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82" w:rsidRDefault="0089318D" w:rsidP="00494472">
      <w:pPr>
        <w:spacing w:after="204" w:line="276" w:lineRule="auto"/>
        <w:rPr>
          <w:rFonts w:ascii="Calibri" w:hAnsi="Calibri"/>
          <w:sz w:val="22"/>
          <w:szCs w:val="16"/>
        </w:rPr>
      </w:pPr>
      <w:bookmarkStart w:id="0" w:name="_GoBack"/>
      <w:bookmarkEnd w:id="0"/>
    </w:p>
    <w:p w:rsidR="00C607E1" w:rsidRDefault="002453AB" w:rsidP="00494472">
      <w:pPr>
        <w:spacing w:after="204" w:line="276" w:lineRule="auto"/>
        <w:rPr>
          <w:rFonts w:ascii="Calibri" w:hAnsi="Calibri"/>
          <w:sz w:val="22"/>
          <w:szCs w:val="16"/>
        </w:rPr>
      </w:pPr>
      <w:r>
        <w:rPr>
          <w:noProof/>
        </w:rPr>
        <w:drawing>
          <wp:inline distT="0" distB="0" distL="0" distR="0">
            <wp:extent cx="8686800" cy="48342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E1" w:rsidRDefault="0089318D" w:rsidP="00494472">
      <w:pPr>
        <w:spacing w:after="204" w:line="276" w:lineRule="auto"/>
        <w:rPr>
          <w:rFonts w:ascii="Calibri" w:hAnsi="Calibri"/>
          <w:sz w:val="22"/>
          <w:szCs w:val="16"/>
        </w:rPr>
      </w:pPr>
    </w:p>
    <w:p w:rsidR="00C607E1" w:rsidRDefault="0089318D" w:rsidP="00494472">
      <w:pPr>
        <w:spacing w:after="204" w:line="276" w:lineRule="auto"/>
        <w:rPr>
          <w:rFonts w:ascii="Calibri" w:hAnsi="Calibri"/>
          <w:sz w:val="22"/>
          <w:szCs w:val="16"/>
        </w:rPr>
      </w:pPr>
    </w:p>
    <w:p w:rsidR="00C607E1" w:rsidRDefault="0089318D" w:rsidP="00494472">
      <w:pPr>
        <w:spacing w:after="204" w:line="276" w:lineRule="auto"/>
        <w:rPr>
          <w:rFonts w:ascii="Calibri" w:hAnsi="Calibri"/>
          <w:sz w:val="22"/>
          <w:szCs w:val="16"/>
        </w:rPr>
      </w:pPr>
    </w:p>
    <w:p w:rsidR="003E68CE" w:rsidRPr="00494472" w:rsidRDefault="002453AB" w:rsidP="00494472">
      <w:pPr>
        <w:spacing w:after="204" w:line="276" w:lineRule="auto"/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  <w:t>ISO 45001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>Occupational Health &amp; Safety</w:t>
      </w:r>
      <w:r w:rsidRPr="00494472">
        <w:rPr>
          <w:rFonts w:ascii="Calibri" w:hAnsi="Calibri"/>
          <w:sz w:val="22"/>
          <w:szCs w:val="16"/>
        </w:rPr>
        <w:t xml:space="preserve"> Management Syst</w:t>
      </w:r>
      <w:r>
        <w:rPr>
          <w:rFonts w:ascii="Calibri" w:hAnsi="Calibri"/>
          <w:sz w:val="22"/>
          <w:szCs w:val="16"/>
        </w:rPr>
        <w:t>em OH&amp;SMS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 xml:space="preserve">(OH&amp;SMS) </w:t>
      </w:r>
      <w:r w:rsidRPr="00494472">
        <w:rPr>
          <w:rFonts w:ascii="Calibri" w:hAnsi="Calibri"/>
          <w:sz w:val="22"/>
          <w:szCs w:val="16"/>
        </w:rPr>
        <w:t xml:space="preserve">registration </w:t>
      </w:r>
      <w:r w:rsidRPr="00494472">
        <w:rPr>
          <w:rFonts w:ascii="Calibri" w:hAnsi="Calibri"/>
          <w:sz w:val="22"/>
        </w:rPr>
        <w:t>is an i</w:t>
      </w:r>
      <w:r w:rsidRPr="00494472">
        <w:rPr>
          <w:rFonts w:ascii="Calibri" w:hAnsi="Calibri"/>
          <w:sz w:val="22"/>
          <w:szCs w:val="16"/>
        </w:rPr>
        <w:t xml:space="preserve">nternationally recognized </w:t>
      </w:r>
      <w:r w:rsidRPr="00494472">
        <w:rPr>
          <w:rFonts w:ascii="Calibri" w:hAnsi="Calibri"/>
          <w:sz w:val="22"/>
        </w:rPr>
        <w:t>standard that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 xml:space="preserve">provide a framework for </w:t>
      </w:r>
      <w:r w:rsidRPr="00494472">
        <w:rPr>
          <w:rFonts w:ascii="Calibri" w:hAnsi="Calibri"/>
          <w:sz w:val="22"/>
          <w:szCs w:val="16"/>
        </w:rPr>
        <w:t>an orga</w:t>
      </w:r>
      <w:r>
        <w:rPr>
          <w:rFonts w:ascii="Calibri" w:hAnsi="Calibri"/>
          <w:sz w:val="22"/>
          <w:szCs w:val="16"/>
        </w:rPr>
        <w:t>nization to manage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>occupational health &amp; safety (OH&amp;S) risks and opportunities.  This international standard enables an organization to prevent work-related injury and ill-health to workers and to provide a safe and healthy workplace, by eliminating hazards, and minimizing OH&amp;S risks by taking effective preventative and protective measures to</w:t>
      </w:r>
      <w:r w:rsidRPr="00494472">
        <w:rPr>
          <w:rFonts w:ascii="Calibri" w:hAnsi="Calibri"/>
          <w:sz w:val="22"/>
          <w:szCs w:val="16"/>
        </w:rPr>
        <w:t xml:space="preserve"> improve its </w:t>
      </w:r>
      <w:r>
        <w:rPr>
          <w:rFonts w:ascii="Calibri" w:hAnsi="Calibri"/>
          <w:sz w:val="22"/>
          <w:szCs w:val="16"/>
        </w:rPr>
        <w:t>OH&amp;S</w:t>
      </w:r>
      <w:r w:rsidRPr="00494472">
        <w:rPr>
          <w:rFonts w:ascii="Calibri" w:hAnsi="Calibri"/>
          <w:sz w:val="22"/>
          <w:szCs w:val="16"/>
        </w:rPr>
        <w:t xml:space="preserve"> performance continually.  It provides a systematic approach to setting </w:t>
      </w:r>
      <w:r>
        <w:rPr>
          <w:rFonts w:ascii="Calibri" w:hAnsi="Calibri"/>
          <w:sz w:val="22"/>
          <w:szCs w:val="16"/>
        </w:rPr>
        <w:t>occupational health and safety</w:t>
      </w:r>
      <w:r w:rsidRPr="00494472">
        <w:rPr>
          <w:rFonts w:ascii="Calibri" w:hAnsi="Calibri"/>
          <w:sz w:val="22"/>
          <w:szCs w:val="16"/>
        </w:rPr>
        <w:t xml:space="preserve"> objectives and targets to achieve these goals and to demonstrate that they met them.</w:t>
      </w:r>
    </w:p>
    <w:p w:rsidR="003E68CE" w:rsidRPr="00494472" w:rsidRDefault="002453AB" w:rsidP="00494472">
      <w:pPr>
        <w:keepNext/>
        <w:keepLines/>
        <w:spacing w:after="240" w:line="276" w:lineRule="auto"/>
        <w:outlineLvl w:val="2"/>
        <w:rPr>
          <w:rFonts w:ascii="Century Gothic" w:eastAsia="MS Gothic" w:hAnsi="Century Gothic"/>
          <w:b/>
          <w:bCs/>
          <w:color w:val="005596"/>
          <w:sz w:val="24"/>
          <w:szCs w:val="22"/>
        </w:rPr>
      </w:pPr>
      <w:r w:rsidRPr="00494472">
        <w:rPr>
          <w:rFonts w:ascii="Century Gothic" w:eastAsia="MS Gothic" w:hAnsi="Century Gothic"/>
          <w:b/>
          <w:bCs/>
          <w:color w:val="005596"/>
          <w:sz w:val="24"/>
          <w:szCs w:val="22"/>
        </w:rPr>
        <w:t xml:space="preserve">Key Improvements to ISO </w:t>
      </w:r>
      <w:r>
        <w:rPr>
          <w:rFonts w:ascii="Century Gothic" w:eastAsia="MS Gothic" w:hAnsi="Century Gothic"/>
          <w:b/>
          <w:bCs/>
          <w:color w:val="005596"/>
          <w:sz w:val="24"/>
          <w:szCs w:val="22"/>
        </w:rPr>
        <w:t>45001:2018</w:t>
      </w:r>
    </w:p>
    <w:p w:rsidR="00494472" w:rsidRPr="00494472" w:rsidRDefault="002453AB" w:rsidP="00494472">
      <w:pPr>
        <w:spacing w:after="204" w:line="276" w:lineRule="auto"/>
        <w:rPr>
          <w:rFonts w:ascii="Calibri" w:hAnsi="Calibri"/>
          <w:sz w:val="22"/>
          <w:szCs w:val="16"/>
        </w:rPr>
      </w:pPr>
      <w:r w:rsidRPr="00494472">
        <w:rPr>
          <w:rFonts w:ascii="Calibri" w:hAnsi="Calibri"/>
          <w:sz w:val="22"/>
          <w:szCs w:val="16"/>
        </w:rPr>
        <w:t xml:space="preserve">ISO </w:t>
      </w:r>
      <w:r>
        <w:rPr>
          <w:rFonts w:ascii="Calibri" w:hAnsi="Calibri"/>
          <w:sz w:val="22"/>
          <w:szCs w:val="16"/>
        </w:rPr>
        <w:t>45001:2018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</w:rPr>
        <w:t>was published on March 12</w:t>
      </w:r>
      <w:r w:rsidRPr="00494472">
        <w:rPr>
          <w:rFonts w:ascii="Calibri" w:hAnsi="Calibri"/>
          <w:sz w:val="22"/>
        </w:rPr>
        <w:t>, 201</w:t>
      </w:r>
      <w:r>
        <w:rPr>
          <w:rFonts w:ascii="Calibri" w:hAnsi="Calibri"/>
          <w:sz w:val="22"/>
        </w:rPr>
        <w:t>8</w:t>
      </w:r>
      <w:r w:rsidRPr="00494472">
        <w:rPr>
          <w:rFonts w:ascii="Calibri" w:hAnsi="Calibri"/>
          <w:sz w:val="22"/>
        </w:rPr>
        <w:t xml:space="preserve"> and is available for purchase from the </w:t>
      </w:r>
      <w:hyperlink r:id="rId9" w:history="1">
        <w:r w:rsidRPr="00A5562F">
          <w:rPr>
            <w:rStyle w:val="Hyperlink"/>
            <w:rFonts w:ascii="Calibri" w:hAnsi="Calibri"/>
            <w:sz w:val="22"/>
          </w:rPr>
          <w:t>NSF Bookstore</w:t>
        </w:r>
      </w:hyperlink>
    </w:p>
    <w:p w:rsidR="00494472" w:rsidRDefault="0089318D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  <w:sectPr w:rsidR="00494472" w:rsidSect="00601B82">
          <w:headerReference w:type="default" r:id="rId10"/>
          <w:footerReference w:type="default" r:id="rId11"/>
          <w:pgSz w:w="15840" w:h="12240" w:orient="landscape"/>
          <w:pgMar w:top="1507" w:right="1080" w:bottom="1080" w:left="1080" w:header="720" w:footer="432" w:gutter="0"/>
          <w:cols w:space="720"/>
          <w:docGrid w:linePitch="360"/>
        </w:sectPr>
      </w:pPr>
    </w:p>
    <w:p w:rsidR="003E68CE" w:rsidRPr="00494472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 w:rsidRPr="00494472">
        <w:rPr>
          <w:rFonts w:ascii="Calibri" w:eastAsia="Calibri" w:hAnsi="Calibri"/>
          <w:sz w:val="22"/>
          <w:szCs w:val="22"/>
        </w:rPr>
        <w:lastRenderedPageBreak/>
        <w:t xml:space="preserve">Utilizing ISO </w:t>
      </w:r>
      <w:r>
        <w:rPr>
          <w:rFonts w:ascii="Calibri" w:eastAsia="Calibri" w:hAnsi="Calibri"/>
          <w:sz w:val="22"/>
          <w:szCs w:val="22"/>
        </w:rPr>
        <w:t>45001:2018 to support</w:t>
      </w:r>
      <w:r w:rsidRPr="00494472">
        <w:rPr>
          <w:rFonts w:ascii="Calibri" w:eastAsia="Calibri" w:hAnsi="Calibri"/>
          <w:sz w:val="22"/>
          <w:szCs w:val="22"/>
        </w:rPr>
        <w:t xml:space="preserve"> the </w:t>
      </w:r>
      <w:r>
        <w:rPr>
          <w:rFonts w:ascii="Calibri" w:eastAsia="Calibri" w:hAnsi="Calibri"/>
          <w:sz w:val="22"/>
          <w:szCs w:val="22"/>
        </w:rPr>
        <w:t>social</w:t>
      </w:r>
      <w:r w:rsidRPr="00494472">
        <w:rPr>
          <w:rFonts w:ascii="Calibri" w:eastAsia="Calibri" w:hAnsi="Calibri"/>
          <w:sz w:val="22"/>
          <w:szCs w:val="22"/>
        </w:rPr>
        <w:t xml:space="preserve"> pillar of sustainability</w:t>
      </w:r>
    </w:p>
    <w:p w:rsidR="003E68CE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 w:rsidRPr="00494472">
        <w:rPr>
          <w:rFonts w:ascii="Calibri" w:eastAsia="Calibri" w:hAnsi="Calibri"/>
          <w:sz w:val="22"/>
          <w:szCs w:val="22"/>
        </w:rPr>
        <w:t>A greater commitment from leadership</w:t>
      </w:r>
    </w:p>
    <w:p w:rsidR="007C5406" w:rsidRPr="00494472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Consultation and participation of workers</w:t>
      </w:r>
    </w:p>
    <w:p w:rsidR="003E68CE" w:rsidRPr="00494472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 w:rsidRPr="00494472">
        <w:rPr>
          <w:rFonts w:ascii="Calibri" w:eastAsia="Calibri" w:hAnsi="Calibri"/>
          <w:sz w:val="22"/>
          <w:szCs w:val="22"/>
        </w:rPr>
        <w:t>An increased alignment with strategic direction</w:t>
      </w:r>
    </w:p>
    <w:p w:rsidR="003E68CE" w:rsidRPr="00494472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 w:rsidRPr="00494472">
        <w:rPr>
          <w:rFonts w:ascii="Calibri" w:eastAsia="Calibri" w:hAnsi="Calibri"/>
          <w:sz w:val="22"/>
          <w:szCs w:val="22"/>
        </w:rPr>
        <w:t>Greater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494472">
        <w:rPr>
          <w:rFonts w:ascii="Calibri" w:eastAsia="Calibri" w:hAnsi="Calibri"/>
          <w:sz w:val="22"/>
          <w:szCs w:val="22"/>
        </w:rPr>
        <w:t xml:space="preserve">focus on </w:t>
      </w:r>
      <w:r>
        <w:rPr>
          <w:rFonts w:ascii="Calibri" w:eastAsia="Calibri" w:hAnsi="Calibri"/>
          <w:sz w:val="22"/>
          <w:szCs w:val="22"/>
        </w:rPr>
        <w:t xml:space="preserve">managing OH&amp;S risks/opportunities to improve OH&amp;S performance </w:t>
      </w:r>
    </w:p>
    <w:p w:rsidR="00685478" w:rsidRDefault="002453AB" w:rsidP="00E476FF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 w:rsidRPr="00685478">
        <w:rPr>
          <w:rFonts w:ascii="Calibri" w:eastAsia="Calibri" w:hAnsi="Calibri"/>
          <w:sz w:val="22"/>
          <w:szCs w:val="22"/>
        </w:rPr>
        <w:br w:type="column"/>
      </w:r>
      <w:r w:rsidRPr="00685478">
        <w:rPr>
          <w:rFonts w:ascii="Calibri" w:eastAsia="Calibri" w:hAnsi="Calibri"/>
          <w:sz w:val="22"/>
          <w:szCs w:val="22"/>
        </w:rPr>
        <w:lastRenderedPageBreak/>
        <w:t>More effective internal and external communication</w:t>
      </w:r>
    </w:p>
    <w:p w:rsidR="003E68CE" w:rsidRPr="00685478" w:rsidRDefault="002453AB" w:rsidP="00E476FF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 w:rsidRPr="00685478">
        <w:rPr>
          <w:rFonts w:ascii="Calibri" w:eastAsia="Calibri" w:hAnsi="Calibri"/>
          <w:sz w:val="22"/>
          <w:szCs w:val="22"/>
        </w:rPr>
        <w:t xml:space="preserve">Hazard identification &amp; assessment </w:t>
      </w:r>
      <w:r>
        <w:rPr>
          <w:rFonts w:ascii="Calibri" w:eastAsia="Calibri" w:hAnsi="Calibri"/>
          <w:sz w:val="22"/>
          <w:szCs w:val="22"/>
        </w:rPr>
        <w:t>at earliest stage of lifecycle</w:t>
      </w:r>
    </w:p>
    <w:p w:rsidR="003E68CE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Emphasis on OH&amp;S </w:t>
      </w:r>
      <w:r w:rsidRPr="00494472">
        <w:rPr>
          <w:rFonts w:ascii="Calibri" w:eastAsia="Calibri" w:hAnsi="Calibri"/>
          <w:sz w:val="22"/>
          <w:szCs w:val="22"/>
        </w:rPr>
        <w:t>performance and measurement</w:t>
      </w:r>
    </w:p>
    <w:p w:rsidR="00A82A9A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Integrating OH&amp;SMS into business processes</w:t>
      </w:r>
    </w:p>
    <w:p w:rsidR="007C5406" w:rsidRPr="00494472" w:rsidRDefault="002453AB" w:rsidP="00494472">
      <w:pPr>
        <w:keepNext/>
        <w:keepLines/>
        <w:numPr>
          <w:ilvl w:val="0"/>
          <w:numId w:val="11"/>
        </w:numPr>
        <w:spacing w:line="276" w:lineRule="auto"/>
        <w:ind w:left="360"/>
        <w:outlineLvl w:val="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Understanding Needs &amp; Expectations of Interested Parties</w:t>
      </w:r>
    </w:p>
    <w:p w:rsidR="00494472" w:rsidRDefault="0089318D" w:rsidP="003E68CE"/>
    <w:p w:rsidR="00A82A9A" w:rsidRDefault="0089318D" w:rsidP="003E68CE">
      <w:pPr>
        <w:sectPr w:rsidR="00A82A9A" w:rsidSect="00494472">
          <w:type w:val="continuous"/>
          <w:pgSz w:w="15840" w:h="12240" w:orient="landscape"/>
          <w:pgMar w:top="1507" w:right="1080" w:bottom="1080" w:left="1080" w:header="720" w:footer="432" w:gutter="0"/>
          <w:cols w:num="2" w:space="720"/>
          <w:docGrid w:linePitch="360"/>
        </w:sectPr>
      </w:pPr>
    </w:p>
    <w:p w:rsidR="00494472" w:rsidRPr="00601B82" w:rsidRDefault="002453AB" w:rsidP="00494472">
      <w:pPr>
        <w:keepNext/>
        <w:keepLines/>
        <w:spacing w:after="240" w:line="276" w:lineRule="auto"/>
        <w:outlineLvl w:val="2"/>
        <w:rPr>
          <w:rFonts w:ascii="Century Gothic" w:eastAsia="MS Gothic" w:hAnsi="Century Gothic"/>
          <w:b/>
          <w:bCs/>
          <w:color w:val="1F4E79" w:themeColor="accent1" w:themeShade="80"/>
          <w:sz w:val="24"/>
          <w:szCs w:val="22"/>
        </w:rPr>
      </w:pPr>
      <w:r w:rsidRPr="00601B82">
        <w:rPr>
          <w:rFonts w:ascii="Century Gothic" w:eastAsia="MS Gothic" w:hAnsi="Century Gothic"/>
          <w:b/>
          <w:bCs/>
          <w:color w:val="1F4E79" w:themeColor="accent1" w:themeShade="80"/>
          <w:sz w:val="24"/>
          <w:szCs w:val="22"/>
        </w:rPr>
        <w:lastRenderedPageBreak/>
        <w:t>ISO 45001:2018 Migration</w:t>
      </w:r>
    </w:p>
    <w:p w:rsidR="00494472" w:rsidRDefault="002453AB" w:rsidP="0049447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F05CD9">
        <w:rPr>
          <w:rFonts w:ascii="Calibri" w:eastAsia="Calibri" w:hAnsi="Calibri"/>
          <w:sz w:val="22"/>
          <w:szCs w:val="22"/>
        </w:rPr>
        <w:t xml:space="preserve">NSF-ISR will be working with each of you (our clients) to provide a smooth transition over the next three years to the new International Standard for </w:t>
      </w:r>
      <w:r>
        <w:rPr>
          <w:rFonts w:ascii="Calibri" w:eastAsia="Calibri" w:hAnsi="Calibri"/>
          <w:sz w:val="22"/>
          <w:szCs w:val="22"/>
        </w:rPr>
        <w:t>Occupational Health &amp; Safety</w:t>
      </w:r>
      <w:r w:rsidRPr="00F05CD9">
        <w:rPr>
          <w:rFonts w:ascii="Calibri" w:eastAsia="Calibri" w:hAnsi="Calibri"/>
          <w:sz w:val="22"/>
          <w:szCs w:val="22"/>
        </w:rPr>
        <w:t xml:space="preserve"> Management. We are committed to ensuring that your organization understands the updated requirements and what steps your organization may need to take to achieve conformance.</w:t>
      </w:r>
      <w:r>
        <w:rPr>
          <w:rFonts w:ascii="Calibri" w:eastAsia="Calibri" w:hAnsi="Calibri"/>
          <w:sz w:val="22"/>
          <w:szCs w:val="22"/>
        </w:rPr>
        <w:t xml:space="preserve">  We have a number of resources available to help you through the transition:</w:t>
      </w:r>
    </w:p>
    <w:p w:rsidR="00F44BDA" w:rsidRPr="00A5562F" w:rsidRDefault="002453AB" w:rsidP="00494472">
      <w:pPr>
        <w:pStyle w:val="ListParagraph"/>
        <w:numPr>
          <w:ilvl w:val="0"/>
          <w:numId w:val="12"/>
        </w:numPr>
        <w:spacing w:after="204" w:line="276" w:lineRule="auto"/>
        <w:rPr>
          <w:rFonts w:ascii="Calibri" w:hAnsi="Calibri"/>
          <w:sz w:val="22"/>
          <w:szCs w:val="16"/>
        </w:rPr>
      </w:pPr>
      <w:r w:rsidRPr="00A5562F">
        <w:rPr>
          <w:rFonts w:ascii="Calibri" w:hAnsi="Calibri"/>
          <w:sz w:val="22"/>
          <w:szCs w:val="16"/>
        </w:rPr>
        <w:t>ISO 45001 Readiness Assessment</w:t>
      </w:r>
    </w:p>
    <w:p w:rsidR="00494472" w:rsidRPr="00A5562F" w:rsidRDefault="0089318D" w:rsidP="00494472">
      <w:pPr>
        <w:pStyle w:val="ListParagraph"/>
        <w:numPr>
          <w:ilvl w:val="0"/>
          <w:numId w:val="12"/>
        </w:numPr>
        <w:spacing w:after="204" w:line="276" w:lineRule="auto"/>
        <w:rPr>
          <w:rFonts w:ascii="Calibri" w:hAnsi="Calibri"/>
          <w:sz w:val="22"/>
          <w:szCs w:val="16"/>
        </w:rPr>
      </w:pPr>
      <w:hyperlink r:id="rId12" w:history="1">
        <w:r w:rsidR="002453AB" w:rsidRPr="00A5562F">
          <w:rPr>
            <w:rStyle w:val="Hyperlink"/>
            <w:rFonts w:ascii="Calibri" w:hAnsi="Calibri"/>
            <w:sz w:val="22"/>
            <w:szCs w:val="16"/>
          </w:rPr>
          <w:t>NSF-ISR ISO 45001 Webpage</w:t>
        </w:r>
      </w:hyperlink>
      <w:r w:rsidR="002453AB" w:rsidRPr="00A5562F">
        <w:rPr>
          <w:rFonts w:ascii="Calibri" w:hAnsi="Calibri"/>
          <w:sz w:val="22"/>
          <w:szCs w:val="16"/>
        </w:rPr>
        <w:t xml:space="preserve"> - </w:t>
      </w:r>
      <w:r w:rsidR="002453AB" w:rsidRPr="00A5562F">
        <w:rPr>
          <w:rFonts w:ascii="Calibri" w:eastAsia="Calibri" w:hAnsi="Calibri"/>
          <w:sz w:val="22"/>
          <w:szCs w:val="22"/>
        </w:rPr>
        <w:t>keep up on the latest information regarding the standard and the transition process</w:t>
      </w:r>
    </w:p>
    <w:p w:rsidR="00494472" w:rsidRDefault="0089318D" w:rsidP="00494472">
      <w:pPr>
        <w:pStyle w:val="ListParagraph"/>
        <w:numPr>
          <w:ilvl w:val="0"/>
          <w:numId w:val="12"/>
        </w:numPr>
        <w:spacing w:after="204" w:line="276" w:lineRule="auto"/>
        <w:rPr>
          <w:rFonts w:ascii="Calibri" w:hAnsi="Calibri"/>
          <w:sz w:val="22"/>
          <w:szCs w:val="16"/>
        </w:rPr>
      </w:pPr>
      <w:hyperlink r:id="rId13" w:history="1">
        <w:r w:rsidR="002453AB" w:rsidRPr="00A5562F">
          <w:rPr>
            <w:rStyle w:val="Hyperlink"/>
            <w:rFonts w:ascii="Calibri" w:hAnsi="Calibri"/>
            <w:sz w:val="22"/>
            <w:szCs w:val="16"/>
          </w:rPr>
          <w:t>ISO 45001:2018 Transition Webinars</w:t>
        </w:r>
      </w:hyperlink>
    </w:p>
    <w:p w:rsidR="00494472" w:rsidRPr="00494472" w:rsidRDefault="0089318D" w:rsidP="00494472">
      <w:pPr>
        <w:pStyle w:val="ListParagraph"/>
        <w:numPr>
          <w:ilvl w:val="0"/>
          <w:numId w:val="12"/>
        </w:numPr>
        <w:spacing w:after="204" w:line="276" w:lineRule="auto"/>
        <w:rPr>
          <w:rFonts w:ascii="Calibri" w:hAnsi="Calibri"/>
          <w:sz w:val="22"/>
          <w:szCs w:val="16"/>
        </w:rPr>
      </w:pPr>
      <w:hyperlink r:id="rId14" w:history="1">
        <w:r w:rsidR="002453AB" w:rsidRPr="00A5562F">
          <w:rPr>
            <w:rStyle w:val="Hyperlink"/>
            <w:rFonts w:ascii="Calibri" w:hAnsi="Calibri"/>
            <w:sz w:val="22"/>
            <w:szCs w:val="16"/>
          </w:rPr>
          <w:t>NSF-ISR Guide to the ISO 45001:2018 Transition</w:t>
        </w:r>
      </w:hyperlink>
    </w:p>
    <w:p w:rsidR="00494472" w:rsidRPr="00494472" w:rsidRDefault="002453AB" w:rsidP="00494472">
      <w:pPr>
        <w:spacing w:after="204" w:line="276" w:lineRule="auto"/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  <w:t>OHSAS 18001:2007</w:t>
      </w:r>
      <w:r w:rsidRPr="00494472">
        <w:rPr>
          <w:rFonts w:ascii="Calibri" w:hAnsi="Calibri"/>
          <w:sz w:val="22"/>
          <w:szCs w:val="16"/>
        </w:rPr>
        <w:t xml:space="preserve"> certificates will not b</w:t>
      </w:r>
      <w:r>
        <w:rPr>
          <w:rFonts w:ascii="Calibri" w:hAnsi="Calibri"/>
          <w:sz w:val="22"/>
          <w:szCs w:val="16"/>
        </w:rPr>
        <w:t>e valid after the 3-year migrat</w:t>
      </w:r>
      <w:r w:rsidRPr="00494472">
        <w:rPr>
          <w:rFonts w:ascii="Calibri" w:hAnsi="Calibri"/>
          <w:sz w:val="22"/>
          <w:szCs w:val="16"/>
        </w:rPr>
        <w:t>ion period.  Organizati</w:t>
      </w:r>
      <w:r>
        <w:rPr>
          <w:rFonts w:ascii="Calibri" w:hAnsi="Calibri"/>
          <w:sz w:val="22"/>
          <w:szCs w:val="16"/>
        </w:rPr>
        <w:t xml:space="preserve">ons looking for first-time ISO </w:t>
      </w:r>
      <w:r w:rsidRPr="00494472">
        <w:rPr>
          <w:rFonts w:ascii="Calibri" w:hAnsi="Calibri"/>
          <w:sz w:val="22"/>
          <w:szCs w:val="16"/>
        </w:rPr>
        <w:t>4</w:t>
      </w:r>
      <w:r>
        <w:rPr>
          <w:rFonts w:ascii="Calibri" w:hAnsi="Calibri"/>
          <w:sz w:val="22"/>
          <w:szCs w:val="16"/>
        </w:rPr>
        <w:t>5</w:t>
      </w:r>
      <w:r w:rsidRPr="00494472">
        <w:rPr>
          <w:rFonts w:ascii="Calibri" w:hAnsi="Calibri"/>
          <w:sz w:val="22"/>
          <w:szCs w:val="16"/>
        </w:rPr>
        <w:t xml:space="preserve">001 certification are encouraged to certify to ISO </w:t>
      </w:r>
      <w:r>
        <w:rPr>
          <w:rFonts w:ascii="Calibri" w:hAnsi="Calibri"/>
          <w:sz w:val="22"/>
          <w:szCs w:val="16"/>
        </w:rPr>
        <w:t>45001:2018. Existing OHSAS 18001:2007</w:t>
      </w:r>
      <w:r w:rsidRPr="00494472">
        <w:rPr>
          <w:rFonts w:ascii="Calibri" w:hAnsi="Calibri"/>
          <w:sz w:val="22"/>
          <w:szCs w:val="16"/>
        </w:rPr>
        <w:t xml:space="preserve"> users encouraged to </w:t>
      </w:r>
      <w:r>
        <w:rPr>
          <w:rFonts w:ascii="Calibri" w:hAnsi="Calibri"/>
          <w:sz w:val="22"/>
          <w:szCs w:val="16"/>
        </w:rPr>
        <w:t>migrate</w:t>
      </w:r>
      <w:r w:rsidRPr="00494472">
        <w:rPr>
          <w:rFonts w:ascii="Calibri" w:hAnsi="Calibri"/>
          <w:sz w:val="22"/>
          <w:szCs w:val="16"/>
        </w:rPr>
        <w:t xml:space="preserve"> early to avoid a bottleneck at the end of the 3-year transition period, or any unforeseen challenges with maintaining certification.</w:t>
      </w:r>
      <w:r w:rsidRPr="00157155">
        <w:rPr>
          <w:noProof/>
        </w:rPr>
        <w:t xml:space="preserve"> </w:t>
      </w:r>
    </w:p>
    <w:p w:rsidR="00DD6A14" w:rsidRPr="00601B82" w:rsidRDefault="002453AB" w:rsidP="00601B82">
      <w:pPr>
        <w:rPr>
          <w:rFonts w:ascii="Century Gothic" w:hAnsi="Century Gothic"/>
          <w:b/>
          <w:color w:val="1F4E79" w:themeColor="accent1" w:themeShade="80"/>
          <w:sz w:val="32"/>
        </w:rPr>
      </w:pPr>
      <w:r w:rsidRPr="00601B82">
        <w:rPr>
          <w:rFonts w:ascii="Century Gothic" w:hAnsi="Century Gothic"/>
          <w:b/>
          <w:color w:val="1F4E79" w:themeColor="accent1" w:themeShade="80"/>
          <w:sz w:val="32"/>
        </w:rPr>
        <w:br w:type="page"/>
      </w:r>
      <w:r w:rsidRPr="00601B82">
        <w:rPr>
          <w:rFonts w:ascii="Century Gothic" w:hAnsi="Century Gothic"/>
          <w:b/>
          <w:color w:val="1F4E79" w:themeColor="accent1" w:themeShade="80"/>
          <w:sz w:val="22"/>
        </w:rPr>
        <w:lastRenderedPageBreak/>
        <w:t>ISO 45001:2018 Upgrade Planner and Delta Checklist</w:t>
      </w:r>
    </w:p>
    <w:p w:rsidR="00DD6A14" w:rsidRPr="00601B82" w:rsidRDefault="0089318D" w:rsidP="00875849">
      <w:pPr>
        <w:ind w:left="-540"/>
        <w:rPr>
          <w:rFonts w:asciiTheme="minorHAnsi" w:hAnsiTheme="minorHAnsi" w:cs="Arial"/>
          <w:b/>
          <w:color w:val="404040" w:themeColor="text1" w:themeTint="BF"/>
          <w:sz w:val="22"/>
        </w:rPr>
      </w:pPr>
    </w:p>
    <w:p w:rsidR="00DD6A14" w:rsidRPr="00601B82" w:rsidRDefault="002453AB" w:rsidP="00FC0801">
      <w:pPr>
        <w:rPr>
          <w:rFonts w:asciiTheme="minorHAnsi" w:hAnsiTheme="minorHAnsi" w:cs="Arial"/>
          <w:b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b/>
          <w:color w:val="404040" w:themeColor="text1" w:themeTint="BF"/>
          <w:szCs w:val="16"/>
        </w:rPr>
        <w:t>Instructions:</w:t>
      </w:r>
    </w:p>
    <w:p w:rsidR="00FC0801" w:rsidRPr="00601B82" w:rsidRDefault="002453AB" w:rsidP="00FC0801">
      <w:pPr>
        <w:numPr>
          <w:ilvl w:val="0"/>
          <w:numId w:val="6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Highlighted areas are to be completed by the Client Organization prior to the off-site review, or on-site Gap Analysis or Upgrade Audit, and submitted to the NSF-ISR Lead Auditor for review.</w:t>
      </w:r>
    </w:p>
    <w:p w:rsidR="00DF5B69" w:rsidRPr="00601B82" w:rsidRDefault="002453AB" w:rsidP="00DF5B69">
      <w:pPr>
        <w:numPr>
          <w:ilvl w:val="0"/>
          <w:numId w:val="6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A crosswalk showing </w:t>
      </w:r>
      <w:r w:rsidRPr="00601B82">
        <w:rPr>
          <w:rFonts w:asciiTheme="minorHAnsi" w:hAnsiTheme="minorHAnsi" w:cs="Arial"/>
          <w:b/>
          <w:color w:val="404040" w:themeColor="text1" w:themeTint="BF"/>
          <w:szCs w:val="16"/>
        </w:rPr>
        <w:t>OHSAS 18001:2007</w:t>
      </w: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 </w:t>
      </w:r>
      <w:r w:rsidRPr="00601B82">
        <w:rPr>
          <w:rFonts w:asciiTheme="minorHAnsi" w:hAnsiTheme="minorHAnsi" w:cs="Arial"/>
          <w:b/>
          <w:color w:val="404040" w:themeColor="text1" w:themeTint="BF"/>
          <w:szCs w:val="16"/>
        </w:rPr>
        <w:t xml:space="preserve">vs. ISO 45001: 2018 Comparison Table </w:t>
      </w:r>
      <w:r w:rsidRPr="00601B82">
        <w:rPr>
          <w:rFonts w:asciiTheme="minorHAnsi" w:hAnsiTheme="minorHAnsi" w:cs="Arial"/>
          <w:color w:val="404040" w:themeColor="text1" w:themeTint="BF"/>
          <w:szCs w:val="16"/>
        </w:rPr>
        <w:t>has been provided at the end of this document for information and reference purposes only.</w:t>
      </w:r>
    </w:p>
    <w:p w:rsidR="001641D5" w:rsidRPr="00601B82" w:rsidRDefault="002453AB" w:rsidP="00FC0801">
      <w:pPr>
        <w:numPr>
          <w:ilvl w:val="0"/>
          <w:numId w:val="6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Completion by the Client Organization should include the final statement of readiness for Upgrade by the Top Management of the Client Organization.</w:t>
      </w:r>
    </w:p>
    <w:p w:rsidR="001641D5" w:rsidRPr="00601B82" w:rsidRDefault="002453AB" w:rsidP="001641D5">
      <w:pPr>
        <w:numPr>
          <w:ilvl w:val="0"/>
          <w:numId w:val="6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The columns for “Planned Completion Date” and Responsibility” may be used by the Client Organization to develop their plan for upgrading their OH&amp;SMS to the requirements of ISO 45001: 2018.</w:t>
      </w:r>
    </w:p>
    <w:p w:rsidR="00FC0801" w:rsidRPr="00601B82" w:rsidRDefault="002453AB" w:rsidP="00FC0801">
      <w:pPr>
        <w:numPr>
          <w:ilvl w:val="0"/>
          <w:numId w:val="6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All other areas of the Checklist are required to be completed by the NSF-ISR Lead Auditor to confirm the effective implementation of the Client Organization’s ISO 45001:2018 Occupational Health &amp; Safety Management System.</w:t>
      </w:r>
    </w:p>
    <w:p w:rsidR="001641D5" w:rsidRPr="00601B82" w:rsidRDefault="002453AB" w:rsidP="00FC0801">
      <w:pPr>
        <w:numPr>
          <w:ilvl w:val="0"/>
          <w:numId w:val="6"/>
        </w:numPr>
        <w:rPr>
          <w:rFonts w:asciiTheme="minorHAnsi" w:hAnsiTheme="minorHAnsi" w:cs="Arial"/>
          <w:color w:val="404040" w:themeColor="text1" w:themeTint="BF"/>
          <w:sz w:val="18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The Lead Auditor shall sign the appropriate sections at the end of the Checklist to indicate: whether the Client Organization is Ready/Not Ready for Upgrade Audit (Off-site review), </w:t>
      </w:r>
      <w:r w:rsidRPr="00601B82">
        <w:rPr>
          <w:rFonts w:asciiTheme="minorHAnsi" w:hAnsiTheme="minorHAnsi" w:cs="Arial"/>
          <w:b/>
          <w:color w:val="404040" w:themeColor="text1" w:themeTint="BF"/>
          <w:szCs w:val="16"/>
          <w:u w:val="single"/>
        </w:rPr>
        <w:t>AND</w:t>
      </w: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 the final approval of the OH&amp;SMS in meeting the requirements of ISO 45001:2018 (during the on-site Upgrade Audit)</w:t>
      </w:r>
    </w:p>
    <w:tbl>
      <w:tblPr>
        <w:tblpPr w:leftFromText="180" w:rightFromText="180" w:vertAnchor="text" w:horzAnchor="margin" w:tblpXSpec="center" w:tblpY="310"/>
        <w:tblW w:w="14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6"/>
        <w:gridCol w:w="9635"/>
      </w:tblGrid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FRS #: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Organization Name: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Organization Address:</w:t>
            </w:r>
          </w:p>
          <w:p w:rsidR="00601B82" w:rsidRPr="00601B82" w:rsidRDefault="0089318D" w:rsidP="00601B82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Email Address: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OH&amp;S Contact Person: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Phone Number: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Lead Auditor / Audit Team: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Audit Type: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Scope of Registration: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NACE CODE: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Risk/Complexity Category per IAF MD 22:2018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Other locations included in this registration: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Externally Provided Functions or Process(</w:t>
            </w:r>
            <w:proofErr w:type="spellStart"/>
            <w:r w:rsidRPr="00601B82">
              <w:rPr>
                <w:rFonts w:asciiTheme="minorHAnsi" w:hAnsiTheme="minorHAnsi" w:cs="Arial"/>
                <w:b/>
                <w:szCs w:val="20"/>
              </w:rPr>
              <w:t>es</w:t>
            </w:r>
            <w:proofErr w:type="spellEnd"/>
            <w:r w:rsidRPr="00601B82">
              <w:rPr>
                <w:rFonts w:asciiTheme="minorHAnsi" w:hAnsiTheme="minorHAnsi" w:cs="Arial"/>
                <w:b/>
                <w:szCs w:val="20"/>
              </w:rPr>
              <w:t>)</w:t>
            </w:r>
          </w:p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Outsourcing (IAF MD-22:2018, B.11)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18"/>
              </w:rPr>
            </w:pPr>
            <w:r w:rsidRPr="00601B82">
              <w:rPr>
                <w:rFonts w:asciiTheme="minorHAnsi" w:hAnsiTheme="minorHAnsi" w:cs="Arial"/>
                <w:b/>
                <w:szCs w:val="18"/>
              </w:rPr>
              <w:t>Size of Facility:</w:t>
            </w:r>
          </w:p>
        </w:tc>
        <w:tc>
          <w:tcPr>
            <w:tcW w:w="9635" w:type="dxa"/>
            <w:shd w:val="clear" w:color="auto" w:fill="FFFF99"/>
          </w:tcPr>
          <w:p w:rsidR="00601B82" w:rsidRPr="006C5F2F" w:rsidRDefault="0089318D" w:rsidP="00601B82">
            <w:pPr>
              <w:ind w:right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lastRenderedPageBreak/>
              <w:t>Off-Site Review Date (Desk Audit):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Audit Dates (on-site):</w:t>
            </w: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601B82" w:rsidRDefault="002453AB" w:rsidP="00601B82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Off-Site Locations:  Address, Scope, Contact</w:t>
            </w:r>
          </w:p>
        </w:tc>
        <w:tc>
          <w:tcPr>
            <w:tcW w:w="9635" w:type="dxa"/>
            <w:shd w:val="clear" w:color="auto" w:fill="FFFF99"/>
            <w:vAlign w:val="center"/>
          </w:tcPr>
          <w:p w:rsidR="00601B82" w:rsidRDefault="0089318D" w:rsidP="00601B82">
            <w:pPr>
              <w:ind w:right="60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D45FAC" w:rsidTr="00601B82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601B82" w:rsidRPr="00FC4321" w:rsidRDefault="0089318D" w:rsidP="00601B8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635" w:type="dxa"/>
            <w:shd w:val="clear" w:color="auto" w:fill="FFFF99"/>
          </w:tcPr>
          <w:p w:rsidR="00601B82" w:rsidRPr="00FC4321" w:rsidRDefault="0089318D" w:rsidP="00601B82">
            <w:pPr>
              <w:ind w:right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D45FAC" w:rsidTr="00601B82">
        <w:trPr>
          <w:cantSplit/>
          <w:trHeight w:val="288"/>
        </w:trPr>
        <w:tc>
          <w:tcPr>
            <w:tcW w:w="14681" w:type="dxa"/>
            <w:gridSpan w:val="2"/>
          </w:tcPr>
          <w:p w:rsidR="00601B82" w:rsidRPr="000A0648" w:rsidRDefault="002453AB" w:rsidP="00601B82">
            <w:pPr>
              <w:ind w:left="-71" w:right="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0648">
              <w:rPr>
                <w:rFonts w:ascii="Arial" w:hAnsi="Arial" w:cs="Arial"/>
                <w:b/>
                <w:bCs/>
                <w:color w:val="0070C0"/>
                <w:sz w:val="24"/>
              </w:rPr>
              <w:t>The interval between the client Delta Review and the Upgrade Audit should not exceed 90 days.</w:t>
            </w:r>
          </w:p>
        </w:tc>
      </w:tr>
    </w:tbl>
    <w:p w:rsidR="00FC0801" w:rsidRPr="00601B82" w:rsidRDefault="002453AB" w:rsidP="00FC0801">
      <w:pPr>
        <w:numPr>
          <w:ilvl w:val="0"/>
          <w:numId w:val="6"/>
        </w:numPr>
        <w:rPr>
          <w:rFonts w:asciiTheme="minorHAnsi" w:hAnsiTheme="minorHAnsi" w:cs="Arial"/>
          <w:szCs w:val="16"/>
        </w:rPr>
      </w:pPr>
      <w:r w:rsidRPr="00601B82">
        <w:rPr>
          <w:rFonts w:asciiTheme="minorHAnsi" w:hAnsiTheme="minorHAnsi" w:cs="Arial"/>
          <w:szCs w:val="16"/>
        </w:rPr>
        <w:lastRenderedPageBreak/>
        <w:t>This checklist shall be submitted by the NSF-ISR Lead Auditor as one of the records of the ISO 45001: 2018 Upgrade for the Client Organization.</w:t>
      </w:r>
    </w:p>
    <w:p w:rsidR="00DF5B69" w:rsidRPr="00FC4321" w:rsidRDefault="0089318D" w:rsidP="00DF5B69">
      <w:pPr>
        <w:rPr>
          <w:rFonts w:ascii="Arial" w:hAnsi="Arial" w:cs="Arial"/>
          <w:sz w:val="16"/>
          <w:szCs w:val="16"/>
        </w:rPr>
      </w:pPr>
    </w:p>
    <w:p w:rsidR="00976673" w:rsidRPr="00FC4321" w:rsidRDefault="0089318D" w:rsidP="001641D5">
      <w:pPr>
        <w:rPr>
          <w:rFonts w:ascii="Arial" w:hAnsi="Arial" w:cs="Arial"/>
          <w:b/>
        </w:rPr>
      </w:pPr>
    </w:p>
    <w:tbl>
      <w:tblPr>
        <w:tblW w:w="140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127"/>
        <w:gridCol w:w="1308"/>
        <w:gridCol w:w="1325"/>
        <w:gridCol w:w="1379"/>
        <w:gridCol w:w="2295"/>
        <w:gridCol w:w="4617"/>
      </w:tblGrid>
      <w:tr w:rsidR="00D45FAC" w:rsidTr="00FD3AED">
        <w:trPr>
          <w:tblHeader/>
        </w:trPr>
        <w:tc>
          <w:tcPr>
            <w:tcW w:w="3150" w:type="dxa"/>
            <w:shd w:val="clear" w:color="auto" w:fill="auto"/>
            <w:vAlign w:val="center"/>
          </w:tcPr>
          <w:p w:rsidR="00FD3AED" w:rsidRPr="00601B82" w:rsidRDefault="002453AB" w:rsidP="00FD3AED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01B82">
              <w:rPr>
                <w:rFonts w:asciiTheme="minorHAnsi" w:hAnsiTheme="minorHAnsi" w:cs="Arial"/>
                <w:b/>
                <w:u w:val="single"/>
              </w:rPr>
              <w:t>Question / Requirement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Level of Completion</w:t>
            </w:r>
          </w:p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0=Not Started</w:t>
            </w:r>
          </w:p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</w:rPr>
              <w:t>10=Complete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Planned Completion Date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Responsibility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Reference Document</w:t>
            </w:r>
          </w:p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(Name / Rev. Level)</w:t>
            </w:r>
          </w:p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601B82">
              <w:rPr>
                <w:rFonts w:asciiTheme="minorHAnsi" w:hAnsiTheme="minorHAnsi" w:cs="Arial"/>
                <w:b/>
                <w:i/>
              </w:rPr>
              <w:t>OR</w:t>
            </w:r>
          </w:p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Records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4A70" w:rsidRPr="00601B82" w:rsidRDefault="002453AB" w:rsidP="00FD3AED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01B82">
              <w:rPr>
                <w:rFonts w:asciiTheme="minorHAnsi" w:hAnsiTheme="minorHAnsi" w:cs="Arial"/>
                <w:b/>
                <w:u w:val="single"/>
              </w:rPr>
              <w:t>NSF-ISR Lead Auditor Review Comments</w:t>
            </w: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FD3AED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4.  CONTEXT OF ORGANIZATION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796E5E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Evidence of determination of </w:t>
            </w:r>
            <w:r w:rsidRPr="00601B82">
              <w:rPr>
                <w:rFonts w:asciiTheme="minorHAnsi" w:hAnsiTheme="minorHAnsi" w:cs="Arial"/>
                <w:b/>
              </w:rPr>
              <w:t>Understanding the Organization and its CONTEXT</w:t>
            </w:r>
            <w:r w:rsidRPr="00601B82">
              <w:rPr>
                <w:rFonts w:asciiTheme="minorHAnsi" w:hAnsiTheme="minorHAnsi" w:cs="Arial"/>
              </w:rPr>
              <w:t xml:space="preserve"> </w:t>
            </w:r>
            <w:r w:rsidRPr="00601B82">
              <w:rPr>
                <w:rFonts w:asciiTheme="minorHAnsi" w:hAnsiTheme="minorHAnsi" w:cs="Arial"/>
                <w:i/>
              </w:rPr>
              <w:t>(4.1)</w:t>
            </w:r>
          </w:p>
        </w:tc>
        <w:tc>
          <w:tcPr>
            <w:tcW w:w="1266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796E5E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determination of INTERESTED PARTIES</w:t>
            </w:r>
            <w:r w:rsidRPr="00601B82">
              <w:rPr>
                <w:rFonts w:asciiTheme="minorHAnsi" w:hAnsiTheme="minorHAnsi" w:cs="Arial"/>
                <w:b/>
              </w:rPr>
              <w:t xml:space="preserve"> </w:t>
            </w:r>
            <w:r w:rsidRPr="00601B82">
              <w:rPr>
                <w:rFonts w:asciiTheme="minorHAnsi" w:hAnsiTheme="minorHAnsi" w:cs="Arial"/>
              </w:rPr>
              <w:t xml:space="preserve">and their requirements </w:t>
            </w:r>
            <w:r w:rsidRPr="00601B82">
              <w:rPr>
                <w:rFonts w:asciiTheme="minorHAnsi" w:hAnsiTheme="minorHAnsi" w:cs="Arial"/>
                <w:i/>
              </w:rPr>
              <w:t>(4.2)</w:t>
            </w:r>
          </w:p>
        </w:tc>
        <w:tc>
          <w:tcPr>
            <w:tcW w:w="1266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796E5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0C1641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review and verification for SCOPE of OH&amp;S  management system (4.3)</w:t>
            </w:r>
          </w:p>
        </w:tc>
        <w:tc>
          <w:tcPr>
            <w:tcW w:w="1266" w:type="dxa"/>
            <w:shd w:val="clear" w:color="auto" w:fill="FFFF99"/>
          </w:tcPr>
          <w:p w:rsidR="000C1641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0C1641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0C1641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0C1641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0C1641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rPr>
          <w:trHeight w:val="436"/>
        </w:trPr>
        <w:tc>
          <w:tcPr>
            <w:tcW w:w="3150" w:type="dxa"/>
            <w:shd w:val="clear" w:color="auto" w:fill="auto"/>
          </w:tcPr>
          <w:p w:rsidR="00B4591F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demonstrating Occupational Health &amp; Safety management system reflects requirements (4.4)</w:t>
            </w:r>
          </w:p>
        </w:tc>
        <w:tc>
          <w:tcPr>
            <w:tcW w:w="1266" w:type="dxa"/>
            <w:shd w:val="clear" w:color="auto" w:fill="FFFF99"/>
          </w:tcPr>
          <w:p w:rsidR="00B4591F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B4591F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B4591F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B4591F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B4591F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FD3AED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5. </w:t>
            </w:r>
            <w:r w:rsidRPr="00601B82">
              <w:rPr>
                <w:rFonts w:asciiTheme="minorHAnsi" w:hAnsiTheme="minorHAnsi" w:cs="Arial"/>
                <w:b/>
              </w:rPr>
              <w:t>LEADERSHIP &amp; WORKER PARTICIPATION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815BF0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Leadership and Commitment of TOP MANAGEMENT (5.1)</w:t>
            </w:r>
          </w:p>
        </w:tc>
        <w:tc>
          <w:tcPr>
            <w:tcW w:w="1266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815BF0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Occupational Health &amp; Safety POLICY has been reviewed and is consistent with intent of ISO45001:2018 (5.2)</w:t>
            </w:r>
          </w:p>
        </w:tc>
        <w:tc>
          <w:tcPr>
            <w:tcW w:w="1266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815BF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3C6F1E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Evidence that organizational ROLES, RESPONSIBILITIES &amp; AUTHORITIES </w:t>
            </w:r>
            <w:r w:rsidRPr="00601B82">
              <w:rPr>
                <w:rFonts w:asciiTheme="minorHAnsi" w:hAnsiTheme="minorHAnsi" w:cs="Arial"/>
              </w:rPr>
              <w:lastRenderedPageBreak/>
              <w:t>have been appropriately assigned, resourced and communicated. (5.3)</w:t>
            </w:r>
          </w:p>
        </w:tc>
        <w:tc>
          <w:tcPr>
            <w:tcW w:w="1266" w:type="dxa"/>
            <w:shd w:val="clear" w:color="auto" w:fill="FFFF99"/>
          </w:tcPr>
          <w:p w:rsidR="003C6F1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3C6F1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3C6F1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3C6F1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3C6F1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9C14A3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lastRenderedPageBreak/>
              <w:t>Evidence organization has effective process for consultation &amp; participation of workers at all levels and functions, and where they exist workers’ representatives. (5.4 a-c)</w:t>
            </w:r>
          </w:p>
        </w:tc>
        <w:tc>
          <w:tcPr>
            <w:tcW w:w="1266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9C14A3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Evidences that organization has emphasis of consultation with non-managerial workers per (5.4. d)</w:t>
            </w:r>
          </w:p>
        </w:tc>
        <w:tc>
          <w:tcPr>
            <w:tcW w:w="1266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9C14A3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587377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6. PLANNING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A92850" w:rsidRPr="00601B82" w:rsidRDefault="002453AB" w:rsidP="007F155B">
            <w:pPr>
              <w:ind w:right="-108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6.1 ACTIONS TO ADDRESS RISK &amp; OPPORTUNITIES</w:t>
            </w:r>
          </w:p>
        </w:tc>
        <w:tc>
          <w:tcPr>
            <w:tcW w:w="1266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A92850" w:rsidRPr="00601B82" w:rsidRDefault="002453AB" w:rsidP="00E7494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RISKS AND OPPPORTUNITIES related to OH&amp;S hazards &amp; risks, compliance obligations and other issues have been identified and addressed. (6.1.1)</w:t>
            </w:r>
          </w:p>
        </w:tc>
        <w:tc>
          <w:tcPr>
            <w:tcW w:w="1266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A92850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FA7699" w:rsidRPr="00601B82" w:rsidRDefault="002453AB" w:rsidP="004F4E66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 has established, implemented &amp; maintained a process for hazard identification that is on-going and proactive. (6.1.2.1)</w:t>
            </w:r>
          </w:p>
        </w:tc>
        <w:tc>
          <w:tcPr>
            <w:tcW w:w="1266" w:type="dxa"/>
            <w:shd w:val="clear" w:color="auto" w:fill="FFFF99"/>
          </w:tcPr>
          <w:p w:rsidR="00FA769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FA769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FA769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FA769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FA769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EE4A48" w:rsidRPr="00601B82" w:rsidRDefault="002453AB" w:rsidP="004F4E66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Assessment of OH&amp;S risks and other risks to  the OH&amp;SMS (6.1.2.2)</w:t>
            </w:r>
          </w:p>
        </w:tc>
        <w:tc>
          <w:tcPr>
            <w:tcW w:w="1266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EE4A48" w:rsidRPr="00601B82" w:rsidRDefault="002453AB" w:rsidP="004F4E66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Assessment of OH&amp;S opportunities (6.1.2.3)</w:t>
            </w:r>
          </w:p>
        </w:tc>
        <w:tc>
          <w:tcPr>
            <w:tcW w:w="1266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EE4A48" w:rsidRPr="00601B82" w:rsidRDefault="002453AB" w:rsidP="004F4E66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Determination of LEGAL REQUIREMENTS &amp; Other Requirements for OH&amp;SMS &amp; meets ISO 45001:2018 * IAF MD-22:2018 (6.1.3)</w:t>
            </w:r>
          </w:p>
        </w:tc>
        <w:tc>
          <w:tcPr>
            <w:tcW w:w="1266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EE4A48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4E6D82" w:rsidRPr="00601B82" w:rsidRDefault="002453AB" w:rsidP="004F4E66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lastRenderedPageBreak/>
              <w:t>Evidence that the organizations planning takes into consideration actions to address:  significant OH&amp;S hazards &amp; risks; compliance obligations; risks and opportunities (6.1.4.)</w:t>
            </w:r>
          </w:p>
        </w:tc>
        <w:tc>
          <w:tcPr>
            <w:tcW w:w="1266" w:type="dxa"/>
            <w:shd w:val="clear" w:color="auto" w:fill="FFFF99"/>
          </w:tcPr>
          <w:p w:rsidR="004E6D8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4E6D8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4E6D8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4E6D8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4E6D8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0A7A34" w:rsidRPr="00601B82" w:rsidRDefault="002453AB" w:rsidP="0015584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OH&amp;S OBJECTIVES have been established that are consistent with the OH&amp;S  policy, are MEASURABLE, MONITORED, COMMUNICATED &amp; UPDATED as appropriate (6.2.1)</w:t>
            </w:r>
          </w:p>
        </w:tc>
        <w:tc>
          <w:tcPr>
            <w:tcW w:w="1266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0A7A34" w:rsidRPr="00601B82" w:rsidRDefault="002453AB" w:rsidP="0015584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planning actions to achieve OH&amp;S OBJECTIVES, including:  WHAT will be done; what RESOURCES will be required; WHO will be responsible; WHEN it will be completed; HOW results will be evaluated, including indicators for monitoring progress (6.2.2)</w:t>
            </w:r>
          </w:p>
        </w:tc>
        <w:tc>
          <w:tcPr>
            <w:tcW w:w="1266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0A7A34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587377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7 SUPPORT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BA7987" w:rsidRPr="00601B82" w:rsidRDefault="002453AB" w:rsidP="0035268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the organization has determined and provided RESOURCES needed for the establishment, implementation, maintenance and continual improvement of OH&amp;SMS (7.1)</w:t>
            </w:r>
          </w:p>
        </w:tc>
        <w:tc>
          <w:tcPr>
            <w:tcW w:w="1266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BA7987" w:rsidRPr="00601B82" w:rsidRDefault="002453AB" w:rsidP="0015584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a process in place to determine necessary COMPETENCE, necessary training and documented information to support competence supporting requirements of ISO 45001:2018. (7.2)</w:t>
            </w:r>
          </w:p>
        </w:tc>
        <w:tc>
          <w:tcPr>
            <w:tcW w:w="1266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BA7987" w:rsidRPr="00601B82" w:rsidRDefault="002453AB" w:rsidP="000B0BCF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lastRenderedPageBreak/>
              <w:t xml:space="preserve">Documented information supporting AWARENESS of persons working under the organizations control of OH&amp;S </w:t>
            </w:r>
            <w:r>
              <w:rPr>
                <w:rFonts w:asciiTheme="minorHAnsi" w:hAnsiTheme="minorHAnsi" w:cs="Arial"/>
              </w:rPr>
              <w:t>p</w:t>
            </w:r>
            <w:r w:rsidRPr="00601B82">
              <w:rPr>
                <w:rFonts w:asciiTheme="minorHAnsi" w:hAnsiTheme="minorHAnsi" w:cs="Arial"/>
              </w:rPr>
              <w:t>olicy; significant OH&amp;S  hazards &amp; risks; their contribution toward an effective OH&amp;SMS; understanding the benefits of enhanced OH&amp;S  performance and implications of not conforming with OH&amp;SMS and fulfilling compliance obligations (7.3)</w:t>
            </w:r>
          </w:p>
        </w:tc>
        <w:tc>
          <w:tcPr>
            <w:tcW w:w="1266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BA7987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BA7987" w:rsidRPr="00601B82" w:rsidRDefault="0089318D" w:rsidP="000B0BCF">
            <w:pPr>
              <w:ind w:firstLine="720"/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9520CC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process for INTERNAL &amp; EXETERNAL COMMUNICATIONS has been established consistent with ISO 45001:2018 (7.4)</w:t>
            </w:r>
          </w:p>
        </w:tc>
        <w:tc>
          <w:tcPr>
            <w:tcW w:w="1266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9520CC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DOCUMENTED INFORMATION is consistent with ISO 45001:2018 (7.5)</w:t>
            </w:r>
          </w:p>
        </w:tc>
        <w:tc>
          <w:tcPr>
            <w:tcW w:w="1266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9520C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587377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8 OPERATION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DC3A79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 has established processes needed to meet OH&amp;SMS in operating process criteria and control of operating processes following hierarchy of controls (8.1.2)</w:t>
            </w:r>
          </w:p>
        </w:tc>
        <w:tc>
          <w:tcPr>
            <w:tcW w:w="1266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E50062" w:rsidRPr="00601B82" w:rsidRDefault="002453AB" w:rsidP="00DC3A79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Organization has established an effective process for Management of Change that impact OH&amp;S performance (8.1.3) </w:t>
            </w:r>
          </w:p>
        </w:tc>
        <w:tc>
          <w:tcPr>
            <w:tcW w:w="1266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DC3A79" w:rsidRPr="00601B82" w:rsidRDefault="002453AB" w:rsidP="00E50062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established operational control for the procurement of products, services and activities (8.1.4.1)</w:t>
            </w:r>
          </w:p>
        </w:tc>
        <w:tc>
          <w:tcPr>
            <w:tcW w:w="1266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DC3A79" w:rsidRPr="00601B82" w:rsidRDefault="002453AB" w:rsidP="00E50062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lastRenderedPageBreak/>
              <w:t>Controls have been established to ensure OH&amp;S requirements established for procurement of contactors (8.1.4.2)</w:t>
            </w:r>
          </w:p>
        </w:tc>
        <w:tc>
          <w:tcPr>
            <w:tcW w:w="1266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DC3A79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E50062" w:rsidRPr="00601B82" w:rsidRDefault="002453AB" w:rsidP="00E50062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Controls have been established to ensure OH&amp;S requirements established for Outsourcing (8.1.4.3)</w:t>
            </w:r>
          </w:p>
        </w:tc>
        <w:tc>
          <w:tcPr>
            <w:tcW w:w="1266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E5006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AA2DAC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emergency preparedness and response plans in place per ISO 45001:2018, (8.2)</w:t>
            </w:r>
          </w:p>
        </w:tc>
        <w:tc>
          <w:tcPr>
            <w:tcW w:w="1266" w:type="dxa"/>
            <w:shd w:val="clear" w:color="auto" w:fill="FFFF99"/>
          </w:tcPr>
          <w:p w:rsidR="00AA2DA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AA2DA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AA2DA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AA2DA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AA2DA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587377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9 PERFROMANCE EVALUATION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700EEA" w:rsidRPr="00601B82" w:rsidRDefault="002453AB" w:rsidP="005A1C1F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 is MONITORING, MEASURING, ANALYZING AND EVALUATING OH&amp;S performance (9.1)</w:t>
            </w:r>
          </w:p>
        </w:tc>
        <w:tc>
          <w:tcPr>
            <w:tcW w:w="1266" w:type="dxa"/>
            <w:shd w:val="clear" w:color="auto" w:fill="FFFF99"/>
          </w:tcPr>
          <w:p w:rsidR="00700EE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700EE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700EE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700EE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700EE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732E72" w:rsidRPr="00601B82" w:rsidRDefault="002453AB" w:rsidP="005A1C1F">
            <w:pPr>
              <w:rPr>
                <w:rFonts w:asciiTheme="minorHAnsi" w:hAnsiTheme="minorHAnsi" w:cs="Arial"/>
                <w:highlight w:val="cyan"/>
              </w:rPr>
            </w:pPr>
            <w:r w:rsidRPr="00601B82">
              <w:rPr>
                <w:rFonts w:asciiTheme="minorHAnsi" w:hAnsiTheme="minorHAnsi" w:cs="Arial"/>
              </w:rPr>
              <w:t>Evidence that organization has an effective process for evaluation of OH&amp;S compliance obligations fulfillment (9.1.2)</w:t>
            </w:r>
          </w:p>
        </w:tc>
        <w:tc>
          <w:tcPr>
            <w:tcW w:w="1266" w:type="dxa"/>
            <w:shd w:val="clear" w:color="auto" w:fill="FFFF99"/>
          </w:tcPr>
          <w:p w:rsidR="00732E7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732E7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732E7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732E7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732E72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F003AA" w:rsidRPr="00601B82" w:rsidRDefault="002453AB" w:rsidP="005A1C1F">
            <w:pPr>
              <w:rPr>
                <w:rFonts w:asciiTheme="minorHAnsi" w:hAnsiTheme="minorHAnsi" w:cs="Arial"/>
              </w:rPr>
            </w:pPr>
            <w:r w:rsidRPr="00B14F54">
              <w:rPr>
                <w:rFonts w:asciiTheme="minorHAnsi" w:hAnsiTheme="minorHAnsi" w:cs="Arial"/>
              </w:rPr>
              <w:t>Evidence that the organization has demonstrated it has achieved compliance with the LEGAL OH&amp;S requirements through its own compliance (IAF MD 22:2018, C.2.2) &amp; (ISO 45001, 9.1.2)</w:t>
            </w:r>
          </w:p>
        </w:tc>
        <w:tc>
          <w:tcPr>
            <w:tcW w:w="1266" w:type="dxa"/>
            <w:shd w:val="clear" w:color="auto" w:fill="FFFF99"/>
          </w:tcPr>
          <w:p w:rsidR="00F003A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F003A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F003A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F003A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F003A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4430FE" w:rsidRPr="00601B82" w:rsidRDefault="002453AB" w:rsidP="004430FE">
            <w:pPr>
              <w:ind w:right="-108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 xml:space="preserve">Internal Audit Results </w:t>
            </w:r>
            <w:r w:rsidRPr="00601B82">
              <w:rPr>
                <w:rFonts w:asciiTheme="minorHAnsi" w:hAnsiTheme="minorHAnsi" w:cs="Arial"/>
                <w:i/>
              </w:rPr>
              <w:t>(9.2)</w:t>
            </w:r>
            <w:r w:rsidRPr="00601B82">
              <w:rPr>
                <w:rFonts w:asciiTheme="minorHAnsi" w:hAnsiTheme="minorHAnsi" w:cs="Arial"/>
                <w:b/>
              </w:rPr>
              <w:t xml:space="preserve"> Full internal Audit to ISO 45001: 2018</w:t>
            </w:r>
          </w:p>
          <w:p w:rsidR="004430FE" w:rsidRPr="00601B82" w:rsidRDefault="0089318D" w:rsidP="004430F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66" w:type="dxa"/>
            <w:shd w:val="clear" w:color="auto" w:fill="FFFF99"/>
          </w:tcPr>
          <w:p w:rsidR="004430F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4430F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4430F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4430F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4430FE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8479B8" w:rsidRPr="00601B82" w:rsidRDefault="002453AB" w:rsidP="008479B8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 xml:space="preserve">Internal Audit Corrective Actions </w:t>
            </w:r>
            <w:r w:rsidRPr="00601B82">
              <w:rPr>
                <w:rFonts w:asciiTheme="minorHAnsi" w:hAnsiTheme="minorHAnsi" w:cs="Arial"/>
                <w:i/>
              </w:rPr>
              <w:t xml:space="preserve">(9.2.2 e) completed. </w:t>
            </w:r>
            <w:r w:rsidRPr="00601B82">
              <w:rPr>
                <w:rFonts w:asciiTheme="minorHAnsi" w:hAnsiTheme="minorHAnsi" w:cs="Arial"/>
              </w:rPr>
              <w:t>(including evidence of closure)</w:t>
            </w:r>
          </w:p>
        </w:tc>
        <w:tc>
          <w:tcPr>
            <w:tcW w:w="1266" w:type="dxa"/>
            <w:shd w:val="clear" w:color="auto" w:fill="FFFF99"/>
          </w:tcPr>
          <w:p w:rsidR="008479B8" w:rsidRPr="00601B82" w:rsidRDefault="0089318D" w:rsidP="008479B8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8479B8" w:rsidRPr="00601B82" w:rsidRDefault="0089318D" w:rsidP="008479B8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8479B8" w:rsidRPr="00601B82" w:rsidRDefault="0089318D" w:rsidP="008479B8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8479B8" w:rsidRPr="00601B82" w:rsidRDefault="0089318D" w:rsidP="008479B8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8479B8" w:rsidRPr="00601B82" w:rsidRDefault="0089318D" w:rsidP="008479B8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8B696A" w:rsidRPr="00601B82" w:rsidRDefault="002453AB" w:rsidP="00796E5E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Records of </w:t>
            </w:r>
            <w:r w:rsidRPr="00601B82">
              <w:rPr>
                <w:rFonts w:asciiTheme="minorHAnsi" w:hAnsiTheme="minorHAnsi" w:cs="Arial"/>
                <w:b/>
              </w:rPr>
              <w:t>Management Review</w:t>
            </w:r>
            <w:r w:rsidRPr="00601B82">
              <w:rPr>
                <w:rFonts w:asciiTheme="minorHAnsi" w:hAnsiTheme="minorHAnsi" w:cs="Arial"/>
              </w:rPr>
              <w:t xml:space="preserve"> </w:t>
            </w:r>
            <w:r w:rsidRPr="00601B82">
              <w:rPr>
                <w:rFonts w:asciiTheme="minorHAnsi" w:hAnsiTheme="minorHAnsi" w:cs="Arial"/>
                <w:i/>
              </w:rPr>
              <w:t>(9.3)</w:t>
            </w:r>
            <w:r w:rsidRPr="00601B82">
              <w:rPr>
                <w:rFonts w:asciiTheme="minorHAnsi" w:hAnsiTheme="minorHAnsi" w:cs="Arial"/>
              </w:rPr>
              <w:t xml:space="preserve"> Completed to ISO 45001:2018 </w:t>
            </w:r>
            <w:r w:rsidRPr="00601B82">
              <w:rPr>
                <w:rFonts w:asciiTheme="minorHAnsi" w:hAnsiTheme="minorHAnsi" w:cs="Arial"/>
              </w:rPr>
              <w:lastRenderedPageBreak/>
              <w:t>requirements after completion of the Internal Audit.</w:t>
            </w:r>
          </w:p>
        </w:tc>
        <w:tc>
          <w:tcPr>
            <w:tcW w:w="1266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30CC5">
        <w:tc>
          <w:tcPr>
            <w:tcW w:w="14051" w:type="dxa"/>
            <w:gridSpan w:val="6"/>
            <w:shd w:val="clear" w:color="auto" w:fill="auto"/>
          </w:tcPr>
          <w:p w:rsidR="00587377" w:rsidRPr="00601B82" w:rsidRDefault="002453AB" w:rsidP="007264A7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lastRenderedPageBreak/>
              <w:t>10 IMPROVEMENT</w:t>
            </w: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F0540C" w:rsidRPr="00601B82" w:rsidRDefault="002453AB" w:rsidP="007F155B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an effective process for taking action to correct nonconformity and the consequences of adverse OH&amp;S impacts (10.2)</w:t>
            </w:r>
          </w:p>
        </w:tc>
        <w:tc>
          <w:tcPr>
            <w:tcW w:w="1266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FD3AED">
        <w:tc>
          <w:tcPr>
            <w:tcW w:w="3150" w:type="dxa"/>
            <w:shd w:val="clear" w:color="auto" w:fill="auto"/>
          </w:tcPr>
          <w:p w:rsidR="00F0540C" w:rsidRPr="00601B82" w:rsidRDefault="002453AB" w:rsidP="00F0540C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effective continual improvement of OH&amp;SMS to enhance OH&amp;S performance (10.3)</w:t>
            </w:r>
          </w:p>
        </w:tc>
        <w:tc>
          <w:tcPr>
            <w:tcW w:w="1266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F0540C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  <w:tr w:rsidR="00D45FAC" w:rsidTr="003F3666">
        <w:trPr>
          <w:trHeight w:val="1714"/>
        </w:trPr>
        <w:tc>
          <w:tcPr>
            <w:tcW w:w="3150" w:type="dxa"/>
            <w:shd w:val="clear" w:color="auto" w:fill="FFFF99"/>
          </w:tcPr>
          <w:p w:rsidR="008B696A" w:rsidRPr="00601B82" w:rsidRDefault="002453AB" w:rsidP="008B696A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Other Client Organization-specific information</w:t>
            </w:r>
            <w:r w:rsidRPr="00601B82">
              <w:rPr>
                <w:rFonts w:asciiTheme="minorHAnsi" w:hAnsiTheme="minorHAnsi" w:cs="Arial"/>
              </w:rPr>
              <w:t xml:space="preserve"> about the OH&amp;SMS (as determined by the Client Organization)</w:t>
            </w:r>
          </w:p>
          <w:p w:rsidR="00E23E43" w:rsidRPr="00601B82" w:rsidRDefault="0089318D" w:rsidP="008B696A">
            <w:pPr>
              <w:rPr>
                <w:rFonts w:asciiTheme="minorHAnsi" w:hAnsiTheme="minorHAnsi" w:cs="Arial"/>
              </w:rPr>
            </w:pPr>
          </w:p>
          <w:p w:rsidR="00E23E43" w:rsidRPr="00601B82" w:rsidRDefault="002453AB" w:rsidP="00CE6051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Note: This section is optional, and may be completed if there are unique hazards &amp; risks of the OH&amp;SMS that the Client OH&amp;SMS important in demonstrating compliance to the ISO 45001:2018 Standard.</w:t>
            </w:r>
          </w:p>
        </w:tc>
        <w:tc>
          <w:tcPr>
            <w:tcW w:w="1266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28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2317" w:type="dxa"/>
            <w:shd w:val="clear" w:color="auto" w:fill="FFFF99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8B696A" w:rsidRPr="00601B82" w:rsidRDefault="0089318D" w:rsidP="007264A7">
            <w:pPr>
              <w:rPr>
                <w:rFonts w:asciiTheme="minorHAnsi" w:hAnsiTheme="minorHAnsi" w:cs="Arial"/>
              </w:rPr>
            </w:pPr>
          </w:p>
        </w:tc>
      </w:tr>
    </w:tbl>
    <w:p w:rsidR="00B45AB2" w:rsidRPr="00601B82" w:rsidRDefault="0089318D" w:rsidP="007264A7">
      <w:pPr>
        <w:rPr>
          <w:rFonts w:asciiTheme="minorHAnsi" w:hAnsiTheme="minorHAnsi" w:cs="Arial"/>
        </w:rPr>
      </w:pPr>
    </w:p>
    <w:tbl>
      <w:tblPr>
        <w:tblW w:w="13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4824"/>
        <w:gridCol w:w="3690"/>
        <w:gridCol w:w="1998"/>
      </w:tblGrid>
      <w:tr w:rsidR="00D45FAC" w:rsidTr="007F155B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96F84" w:rsidRPr="00601B82" w:rsidRDefault="002453AB" w:rsidP="007F155B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Approval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996F84" w:rsidRPr="00601B82" w:rsidRDefault="002453AB" w:rsidP="007F155B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Name / Title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96F84" w:rsidRPr="00601B82" w:rsidRDefault="002453AB" w:rsidP="007F155B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Signature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996F84" w:rsidRPr="00601B82" w:rsidRDefault="002453AB" w:rsidP="007F155B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D45FAC" w:rsidTr="007F155B">
        <w:trPr>
          <w:trHeight w:val="508"/>
        </w:trPr>
        <w:tc>
          <w:tcPr>
            <w:tcW w:w="3474" w:type="dxa"/>
            <w:shd w:val="clear" w:color="auto" w:fill="FFFF99"/>
          </w:tcPr>
          <w:p w:rsidR="00996F84" w:rsidRPr="00601B82" w:rsidRDefault="002453AB" w:rsidP="00710336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Client Organization Top Management</w:t>
            </w:r>
            <w:r w:rsidRPr="00601B82">
              <w:rPr>
                <w:rFonts w:asciiTheme="minorHAnsi" w:hAnsiTheme="minorHAnsi" w:cs="Arial"/>
              </w:rPr>
              <w:t xml:space="preserve"> attests readiness for Upgrade to ISO-45001: 2018.</w:t>
            </w:r>
          </w:p>
        </w:tc>
        <w:tc>
          <w:tcPr>
            <w:tcW w:w="4824" w:type="dxa"/>
            <w:shd w:val="clear" w:color="auto" w:fill="FFFF99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  <w:tc>
          <w:tcPr>
            <w:tcW w:w="3690" w:type="dxa"/>
            <w:shd w:val="clear" w:color="auto" w:fill="FFFF99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FFFF99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</w:tr>
      <w:tr w:rsidR="00D45FAC" w:rsidTr="007F155B">
        <w:tc>
          <w:tcPr>
            <w:tcW w:w="3474" w:type="dxa"/>
            <w:shd w:val="clear" w:color="auto" w:fill="auto"/>
          </w:tcPr>
          <w:p w:rsidR="00996F84" w:rsidRPr="00601B82" w:rsidRDefault="002453AB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NSF-ISR Lead Auditor</w:t>
            </w:r>
            <w:r w:rsidRPr="00601B82">
              <w:rPr>
                <w:rFonts w:asciiTheme="minorHAnsi" w:hAnsiTheme="minorHAnsi" w:cs="Arial"/>
              </w:rPr>
              <w:t xml:space="preserve"> Approval of </w:t>
            </w:r>
            <w:r w:rsidRPr="00601B82">
              <w:rPr>
                <w:rFonts w:asciiTheme="minorHAnsi" w:hAnsiTheme="minorHAnsi" w:cs="Arial"/>
                <w:b/>
              </w:rPr>
              <w:t>Desk Audit</w:t>
            </w:r>
            <w:r w:rsidRPr="00601B82">
              <w:rPr>
                <w:rFonts w:asciiTheme="minorHAnsi" w:hAnsiTheme="minorHAnsi" w:cs="Arial"/>
              </w:rPr>
              <w:t xml:space="preserve"> information.</w:t>
            </w:r>
          </w:p>
        </w:tc>
        <w:tc>
          <w:tcPr>
            <w:tcW w:w="4824" w:type="dxa"/>
            <w:shd w:val="clear" w:color="auto" w:fill="auto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  <w:p w:rsidR="00827432" w:rsidRPr="00601B82" w:rsidRDefault="0089318D">
            <w:pPr>
              <w:rPr>
                <w:rFonts w:asciiTheme="minorHAnsi" w:hAnsiTheme="minorHAnsi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</w:tr>
      <w:tr w:rsidR="00D45FAC" w:rsidTr="007F155B">
        <w:tc>
          <w:tcPr>
            <w:tcW w:w="3474" w:type="dxa"/>
            <w:shd w:val="clear" w:color="auto" w:fill="auto"/>
          </w:tcPr>
          <w:p w:rsidR="00996F84" w:rsidRPr="00601B82" w:rsidRDefault="002453AB" w:rsidP="00710336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NSF-ISR Lead Auditor</w:t>
            </w:r>
            <w:r w:rsidRPr="00601B82">
              <w:rPr>
                <w:rFonts w:asciiTheme="minorHAnsi" w:hAnsiTheme="minorHAnsi" w:cs="Arial"/>
              </w:rPr>
              <w:t xml:space="preserve"> Approval of Compliance to ISO-45001: 2018 at </w:t>
            </w:r>
            <w:r w:rsidRPr="00601B82">
              <w:rPr>
                <w:rFonts w:asciiTheme="minorHAnsi" w:hAnsiTheme="minorHAnsi" w:cs="Arial"/>
                <w:b/>
              </w:rPr>
              <w:t>On-site Upgrade Audit.</w:t>
            </w:r>
          </w:p>
        </w:tc>
        <w:tc>
          <w:tcPr>
            <w:tcW w:w="4824" w:type="dxa"/>
            <w:shd w:val="clear" w:color="auto" w:fill="auto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996F84" w:rsidRPr="00601B82" w:rsidRDefault="0089318D">
            <w:pPr>
              <w:rPr>
                <w:rFonts w:asciiTheme="minorHAnsi" w:hAnsiTheme="minorHAnsi" w:cs="Arial"/>
              </w:rPr>
            </w:pPr>
          </w:p>
        </w:tc>
      </w:tr>
      <w:tr w:rsidR="00D45FAC" w:rsidTr="007F155B">
        <w:tc>
          <w:tcPr>
            <w:tcW w:w="13986" w:type="dxa"/>
            <w:gridSpan w:val="4"/>
            <w:shd w:val="clear" w:color="auto" w:fill="auto"/>
          </w:tcPr>
          <w:p w:rsidR="00832C41" w:rsidRPr="00601B82" w:rsidRDefault="002453AB" w:rsidP="003F3666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601B82">
              <w:rPr>
                <w:rFonts w:asciiTheme="minorHAnsi" w:hAnsiTheme="minorHAnsi" w:cs="Arial"/>
                <w:b/>
                <w:i/>
              </w:rPr>
              <w:t>The completed Checklist shall be submitted by the NSF-ISR Lead Auditor as a supplement to the ISO 45001:2018 Audit Report</w:t>
            </w:r>
          </w:p>
        </w:tc>
      </w:tr>
    </w:tbl>
    <w:p w:rsidR="00832C41" w:rsidRPr="00F003AA" w:rsidRDefault="0089318D" w:rsidP="00DD6A14">
      <w:pPr>
        <w:rPr>
          <w:rFonts w:ascii="Arial" w:hAnsi="Arial" w:cs="Arial"/>
          <w:sz w:val="24"/>
        </w:rPr>
        <w:sectPr w:rsidR="00832C41" w:rsidRPr="00F003AA" w:rsidSect="00494472">
          <w:type w:val="continuous"/>
          <w:pgSz w:w="15840" w:h="12240" w:orient="landscape"/>
          <w:pgMar w:top="1507" w:right="1080" w:bottom="1080" w:left="1080" w:header="720" w:footer="432" w:gutter="0"/>
          <w:cols w:space="720"/>
          <w:docGrid w:linePitch="360"/>
        </w:sectPr>
      </w:pPr>
    </w:p>
    <w:tbl>
      <w:tblPr>
        <w:tblpPr w:leftFromText="180" w:rightFromText="180" w:vertAnchor="page" w:horzAnchor="margin" w:tblpY="1741"/>
        <w:tblW w:w="4995" w:type="pct"/>
        <w:tblLook w:val="04A0" w:firstRow="1" w:lastRow="0" w:firstColumn="1" w:lastColumn="0" w:noHBand="0" w:noVBand="1"/>
      </w:tblPr>
      <w:tblGrid>
        <w:gridCol w:w="3748"/>
        <w:gridCol w:w="1069"/>
        <w:gridCol w:w="1069"/>
        <w:gridCol w:w="3747"/>
      </w:tblGrid>
      <w:tr w:rsidR="00D45FAC" w:rsidTr="002B3A50">
        <w:trPr>
          <w:trHeight w:val="288"/>
        </w:trPr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FFFFFF"/>
                <w:szCs w:val="18"/>
                <w:u w:val="single"/>
              </w:rPr>
            </w:pPr>
            <w:r w:rsidRPr="00BD22F8">
              <w:rPr>
                <w:rFonts w:ascii="Calibri" w:hAnsi="Calibri"/>
                <w:color w:val="FFFFFF"/>
                <w:szCs w:val="18"/>
                <w:u w:val="single"/>
              </w:rPr>
              <w:lastRenderedPageBreak/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FFFFFF"/>
                <w:szCs w:val="18"/>
                <w:u w:val="single"/>
              </w:rPr>
            </w:pPr>
            <w:r w:rsidRPr="00BD22F8">
              <w:rPr>
                <w:rFonts w:ascii="Calibri" w:hAnsi="Calibri"/>
                <w:color w:val="FFFFFF"/>
                <w:szCs w:val="18"/>
                <w:u w:val="single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FFFFFF"/>
                <w:szCs w:val="18"/>
                <w:u w:val="single"/>
              </w:rPr>
            </w:pPr>
            <w:r w:rsidRPr="00BD22F8">
              <w:rPr>
                <w:rFonts w:ascii="Calibri" w:hAnsi="Calibri"/>
                <w:color w:val="FFFFFF"/>
                <w:szCs w:val="18"/>
                <w:u w:val="single"/>
              </w:rPr>
              <w:t> 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FFFFFF"/>
                <w:szCs w:val="18"/>
                <w:u w:val="single"/>
              </w:rPr>
            </w:pPr>
            <w:r w:rsidRPr="00BD22F8">
              <w:rPr>
                <w:rFonts w:ascii="Calibri" w:hAnsi="Calibri"/>
                <w:color w:val="FFFFFF"/>
                <w:szCs w:val="18"/>
                <w:u w:val="single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 xml:space="preserve">ISO </w:t>
            </w:r>
            <w:r>
              <w:rPr>
                <w:rFonts w:ascii="Calibri" w:hAnsi="Calibri"/>
                <w:szCs w:val="18"/>
                <w:u w:val="single"/>
              </w:rPr>
              <w:t>45001:2018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New Section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Old Section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2B3A50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>
              <w:rPr>
                <w:rFonts w:ascii="Calibri" w:hAnsi="Calibri"/>
                <w:szCs w:val="18"/>
                <w:u w:val="single"/>
              </w:rPr>
              <w:t>OHSAS-18001:2007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Introduction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  <w:r>
              <w:rPr>
                <w:rFonts w:ascii="Calibri" w:hAnsi="Calibri"/>
                <w:color w:val="000000"/>
                <w:szCs w:val="18"/>
              </w:rPr>
              <w:t>Introduction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Background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D95CB7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Aim of </w:t>
            </w:r>
            <w:r>
              <w:rPr>
                <w:rFonts w:ascii="Calibri" w:hAnsi="Calibri"/>
                <w:color w:val="000000"/>
                <w:szCs w:val="18"/>
              </w:rPr>
              <w:t>OH&amp;S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Management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Success Factors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Plan-do-Check-Act Model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D95CB7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Contents of this</w:t>
            </w:r>
            <w:r>
              <w:rPr>
                <w:rFonts w:ascii="Calibri" w:hAnsi="Calibri"/>
                <w:color w:val="000000"/>
                <w:szCs w:val="18"/>
              </w:rPr>
              <w:t xml:space="preserve"> document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Scope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Scope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Normative References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Reference Publications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Terms &amp; Definitions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C37856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Terms &amp; Definitions</w:t>
            </w:r>
            <w:r>
              <w:rPr>
                <w:rFonts w:ascii="Calibri" w:hAnsi="Calibri"/>
                <w:color w:val="000000"/>
                <w:szCs w:val="18"/>
              </w:rPr>
              <w:t xml:space="preserve"> 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Context of the Organization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Understanding the organization &amp; its Context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Understanding the needs &amp; Expectation of Interested parties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Determining the scope of the </w:t>
            </w:r>
            <w:r>
              <w:rPr>
                <w:rFonts w:ascii="Calibri" w:hAnsi="Calibri"/>
                <w:color w:val="000000"/>
                <w:szCs w:val="18"/>
              </w:rPr>
              <w:t>OH&amp;S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management system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4.3    </w:t>
            </w:r>
            <w:r w:rsidRPr="00BD22F8">
              <w:rPr>
                <w:rFonts w:ascii="Calibri" w:hAnsi="Calibri"/>
                <w:color w:val="000000"/>
                <w:szCs w:val="18"/>
              </w:rPr>
              <w:br/>
              <w:t>A.1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Planning                                                                            General Requirements                                                      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42C0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OH&amp;S management system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542C0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42C0" w:rsidRPr="00BD22F8" w:rsidRDefault="0089318D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42C0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Management System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General Requirements                       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Leadership </w:t>
            </w:r>
            <w:r>
              <w:rPr>
                <w:rFonts w:ascii="Calibri" w:hAnsi="Calibri"/>
                <w:color w:val="000000"/>
                <w:szCs w:val="18"/>
              </w:rPr>
              <w:t xml:space="preserve">&amp; Worker Participation </w:t>
            </w:r>
            <w:r w:rsidRPr="00BD22F8">
              <w:rPr>
                <w:rFonts w:ascii="Calibri" w:hAnsi="Calibri"/>
                <w:color w:val="000000"/>
                <w:szCs w:val="18"/>
              </w:rPr>
              <w:t>(Title only)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Leadership &amp; Commitment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Policy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OH&amp;S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Policy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Organizational roles, responsibilities &amp; authorities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leftChars="-4" w:left="2" w:hangingChars="5" w:hanging="1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4.4.1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E476FF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Resources, Roles, </w:t>
            </w:r>
            <w:r>
              <w:rPr>
                <w:rFonts w:ascii="Calibri" w:hAnsi="Calibri"/>
                <w:color w:val="000000"/>
                <w:szCs w:val="18"/>
              </w:rPr>
              <w:t>responsibility, accountability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&amp; authority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6E0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Consultation &amp; Participation of Workers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E0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5.4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E0" w:rsidRPr="00BD22F8" w:rsidRDefault="002453AB" w:rsidP="00BD22F8">
            <w:pPr>
              <w:ind w:leftChars="-4" w:left="2" w:hangingChars="5" w:hanging="10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4.4.3.2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6E0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Participation &amp; consultation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6E0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E0" w:rsidRPr="00BD22F8" w:rsidRDefault="0089318D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E0" w:rsidRPr="00BD22F8" w:rsidRDefault="0089318D" w:rsidP="00BD22F8">
            <w:pPr>
              <w:ind w:leftChars="-4" w:left="2" w:hangingChars="5" w:hanging="1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6E0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Planning (title only)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BD22F8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Planning (title only)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Actions to address risks &amp; opportunities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89318D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89318D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BD22F8" w:rsidRPr="00BD22F8" w:rsidRDefault="002453AB" w:rsidP="00CA1F3B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 and assessment of risks and opportunities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BD22F8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BD22F8" w:rsidRPr="00BD22F8" w:rsidRDefault="002453AB" w:rsidP="00E476FF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identification, risks assessment and determining controls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CA1F3B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6.1.2.1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4.3.1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identification, risks assessment and determining controls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CA1F3B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Assessment of OH&amp;S Risks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6.1.2.2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Default="0089318D" w:rsidP="008479B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CA1F3B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Assessment of OH&amp;S Opportunities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6.1.2.3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Default="0089318D" w:rsidP="008479B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BD22F8" w:rsidRPr="00BD22F8" w:rsidRDefault="002453AB" w:rsidP="00CA1F3B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Determination of Legal &amp; Other Requirements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BD22F8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Legal &amp; Other Requirements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BD22F8" w:rsidRPr="00BD22F8" w:rsidRDefault="002453AB" w:rsidP="00CA1F3B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Planning Action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89318D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Objectives &amp; Planning to achieve them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D22F8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D22F8" w:rsidRPr="00BD22F8" w:rsidRDefault="002453AB" w:rsidP="00E476FF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Objectives &amp; </w:t>
            </w:r>
            <w:proofErr w:type="spellStart"/>
            <w:r w:rsidRPr="00BD22F8">
              <w:rPr>
                <w:rFonts w:ascii="Calibri" w:hAnsi="Calibri"/>
                <w:color w:val="000000"/>
                <w:szCs w:val="18"/>
              </w:rPr>
              <w:t>programme</w:t>
            </w:r>
            <w:proofErr w:type="spellEnd"/>
            <w:r w:rsidRPr="00BD22F8">
              <w:rPr>
                <w:rFonts w:ascii="Calibri" w:hAnsi="Calibri"/>
                <w:color w:val="000000"/>
                <w:szCs w:val="18"/>
              </w:rPr>
              <w:t>(s)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Objectives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6.2.1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D22F8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D22F8" w:rsidRPr="00BD22F8" w:rsidRDefault="002453AB" w:rsidP="00E476FF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Objectives &amp; </w:t>
            </w:r>
            <w:proofErr w:type="spellStart"/>
            <w:r w:rsidRPr="00BD22F8">
              <w:rPr>
                <w:rFonts w:ascii="Calibri" w:hAnsi="Calibri"/>
                <w:color w:val="000000"/>
                <w:szCs w:val="18"/>
              </w:rPr>
              <w:t>programme</w:t>
            </w:r>
            <w:proofErr w:type="spellEnd"/>
            <w:r w:rsidRPr="00BD22F8">
              <w:rPr>
                <w:rFonts w:ascii="Calibri" w:hAnsi="Calibri"/>
                <w:color w:val="000000"/>
                <w:szCs w:val="18"/>
              </w:rPr>
              <w:t>(s)</w:t>
            </w:r>
          </w:p>
        </w:tc>
      </w:tr>
      <w:tr w:rsidR="00D45FAC" w:rsidTr="002B3A50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BD22F8" w:rsidRPr="00BD22F8" w:rsidRDefault="002453AB" w:rsidP="008479B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Planning Actions to achieve </w:t>
            </w: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objectives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2453AB" w:rsidP="008479B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6.2.2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BD22F8" w:rsidRPr="00BD22F8" w:rsidRDefault="002453AB" w:rsidP="008479B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D22F8" w:rsidRPr="00BD22F8" w:rsidRDefault="002453AB" w:rsidP="00E476FF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Objectives &amp; </w:t>
            </w:r>
            <w:proofErr w:type="spellStart"/>
            <w:r w:rsidRPr="00BD22F8">
              <w:rPr>
                <w:rFonts w:ascii="Calibri" w:hAnsi="Calibri"/>
                <w:color w:val="000000"/>
                <w:szCs w:val="18"/>
              </w:rPr>
              <w:t>programme</w:t>
            </w:r>
            <w:proofErr w:type="spellEnd"/>
            <w:r w:rsidRPr="00BD22F8">
              <w:rPr>
                <w:rFonts w:ascii="Calibri" w:hAnsi="Calibri"/>
                <w:color w:val="000000"/>
                <w:szCs w:val="18"/>
              </w:rPr>
              <w:t>(s)</w:t>
            </w:r>
          </w:p>
        </w:tc>
      </w:tr>
    </w:tbl>
    <w:p w:rsidR="00B866ED" w:rsidRDefault="0089318D" w:rsidP="00BD22F8">
      <w:pPr>
        <w:rPr>
          <w:rFonts w:ascii="Arial" w:hAnsi="Arial" w:cs="Arial"/>
          <w:b/>
        </w:rPr>
      </w:pPr>
    </w:p>
    <w:tbl>
      <w:tblPr>
        <w:tblW w:w="10135" w:type="dxa"/>
        <w:tblInd w:w="15" w:type="dxa"/>
        <w:tblLook w:val="04A0" w:firstRow="1" w:lastRow="0" w:firstColumn="1" w:lastColumn="0" w:noHBand="0" w:noVBand="1"/>
      </w:tblPr>
      <w:tblGrid>
        <w:gridCol w:w="3845"/>
        <w:gridCol w:w="1268"/>
        <w:gridCol w:w="1087"/>
        <w:gridCol w:w="3935"/>
      </w:tblGrid>
      <w:tr w:rsidR="00D45FAC" w:rsidTr="00131900">
        <w:trPr>
          <w:trHeight w:val="144"/>
        </w:trPr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22F8" w:rsidRPr="00BD22F8" w:rsidRDefault="0089318D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</w:p>
        </w:tc>
      </w:tr>
      <w:tr w:rsidR="00D45FAC" w:rsidTr="00131900">
        <w:trPr>
          <w:trHeight w:val="35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 xml:space="preserve">ISO </w:t>
            </w:r>
            <w:r>
              <w:rPr>
                <w:rFonts w:ascii="Calibri" w:hAnsi="Calibri"/>
                <w:szCs w:val="18"/>
                <w:u w:val="single"/>
              </w:rPr>
              <w:t>45001:2018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New Section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Old Section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2F8" w:rsidRPr="00BD22F8" w:rsidRDefault="002453AB" w:rsidP="00CA1F3B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>
              <w:rPr>
                <w:rFonts w:ascii="Calibri" w:hAnsi="Calibri"/>
                <w:szCs w:val="18"/>
                <w:u w:val="single"/>
              </w:rPr>
              <w:t>OHASA 18001</w:t>
            </w:r>
            <w:r w:rsidRPr="00BD22F8">
              <w:rPr>
                <w:rFonts w:ascii="Calibri" w:hAnsi="Calibri"/>
                <w:szCs w:val="18"/>
                <w:u w:val="single"/>
              </w:rPr>
              <w:t>:200</w:t>
            </w:r>
            <w:r>
              <w:rPr>
                <w:rFonts w:ascii="Calibri" w:hAnsi="Calibri"/>
                <w:szCs w:val="18"/>
                <w:u w:val="single"/>
              </w:rPr>
              <w:t>7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Support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Implementation &amp; Operation (title only)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Resources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Resources, Roles, responsibility</w:t>
            </w:r>
            <w:r>
              <w:rPr>
                <w:rFonts w:ascii="Calibri" w:hAnsi="Calibri"/>
                <w:color w:val="000000"/>
                <w:szCs w:val="18"/>
              </w:rPr>
              <w:t>, accountability,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&amp; authority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Competence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Competence, training &amp; awareness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Awareness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Competence, training &amp; awareness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Communications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E476FF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Internal Communication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External Communication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Documented Information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Creating &amp; Updating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89318D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E476FF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</w:t>
            </w:r>
            <w:r>
              <w:rPr>
                <w:rFonts w:ascii="Calibri" w:hAnsi="Calibri"/>
                <w:color w:val="000000"/>
                <w:szCs w:val="18"/>
              </w:rPr>
              <w:t>ontrol of Documents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Control of documented Information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Control of Documentation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89318D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Control of Records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Operation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Implementation &amp; Operation (title only)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Operational Planning &amp; Control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8.1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Operational Control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Eliminating hazards &amp; reducing OH&amp;S risks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Management of Change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Procurement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CA1F3B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Contractors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CA1F3B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A1F3B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DB12E6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Outsourcing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DB12E6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DB12E6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DB12E6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Emergency Preparedness &amp; Response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8.2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Emergency Preparedness &amp; Response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Performance Evaluation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Checking (Title Only)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Monitoring, Measurement, analysis &amp;  evaluation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Performance </w:t>
            </w:r>
            <w:r w:rsidRPr="00BD22F8">
              <w:rPr>
                <w:rFonts w:ascii="Calibri" w:hAnsi="Calibri"/>
                <w:color w:val="000000"/>
                <w:szCs w:val="18"/>
              </w:rPr>
              <w:t>Monitoring &amp; Measurement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9.1.1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Performance </w:t>
            </w:r>
            <w:r w:rsidRPr="00BD22F8">
              <w:rPr>
                <w:rFonts w:ascii="Calibri" w:hAnsi="Calibri"/>
                <w:color w:val="000000"/>
                <w:szCs w:val="18"/>
              </w:rPr>
              <w:t>Monitoring &amp; Measurement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Evaluation of Compliance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9.1.2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Evaluation of Compliance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Internal Audit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Internal Audit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Management Review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Management Review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Improvement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583D71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583D71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10.1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583D71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583D71" w:rsidRPr="00BD22F8" w:rsidRDefault="0089318D" w:rsidP="00BD22F8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Incident, </w:t>
            </w:r>
            <w:r w:rsidRPr="00BD22F8">
              <w:rPr>
                <w:rFonts w:ascii="Calibri" w:hAnsi="Calibri"/>
                <w:color w:val="000000"/>
                <w:szCs w:val="18"/>
              </w:rPr>
              <w:t>Nonconformity &amp; Corrective action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10.2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4.5.3</w:t>
            </w:r>
            <w:r>
              <w:rPr>
                <w:rFonts w:ascii="Calibri" w:hAnsi="Calibri"/>
                <w:color w:val="000000"/>
                <w:szCs w:val="18"/>
              </w:rPr>
              <w:t>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Non conformity, corrective action &amp; preventive action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Continual Improvement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10.3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D22F8" w:rsidRPr="00BD22F8" w:rsidRDefault="0089318D" w:rsidP="00BD22F8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Annex A:  Guidance on the use of this International Standard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2F8" w:rsidRPr="00BD22F8" w:rsidRDefault="002453AB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Annex A:  Guidance on the use of this International Standard</w:t>
            </w:r>
          </w:p>
        </w:tc>
      </w:tr>
      <w:tr w:rsidR="00D45FAC" w:rsidTr="00131900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Bibliography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89318D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F8" w:rsidRPr="00BD22F8" w:rsidRDefault="0089318D" w:rsidP="00BD22F8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F8" w:rsidRPr="00BD22F8" w:rsidRDefault="002453AB" w:rsidP="00BD22F8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Bibliography</w:t>
            </w:r>
          </w:p>
        </w:tc>
      </w:tr>
    </w:tbl>
    <w:p w:rsidR="00B866ED" w:rsidRDefault="0089318D" w:rsidP="001641D5">
      <w:pPr>
        <w:ind w:left="-540"/>
        <w:jc w:val="center"/>
        <w:rPr>
          <w:rFonts w:ascii="Arial" w:hAnsi="Arial" w:cs="Arial"/>
          <w:b/>
        </w:rPr>
      </w:pPr>
    </w:p>
    <w:p w:rsidR="00666CF3" w:rsidRPr="00FC4321" w:rsidRDefault="002453AB" w:rsidP="001641D5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C4321">
        <w:rPr>
          <w:rFonts w:ascii="Arial" w:hAnsi="Arial" w:cs="Arial"/>
          <w:b/>
        </w:rPr>
        <w:t>mendment Record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710"/>
        <w:gridCol w:w="7110"/>
      </w:tblGrid>
      <w:tr w:rsidR="00D45FAC" w:rsidTr="00BD22F8">
        <w:tc>
          <w:tcPr>
            <w:tcW w:w="1260" w:type="dxa"/>
          </w:tcPr>
          <w:p w:rsidR="00DD6A14" w:rsidRPr="00FC4321" w:rsidRDefault="0089318D" w:rsidP="00164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6CF3" w:rsidRPr="00FC4321" w:rsidRDefault="002453AB" w:rsidP="00164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321">
              <w:rPr>
                <w:rFonts w:ascii="Arial" w:hAnsi="Arial" w:cs="Arial"/>
                <w:b/>
                <w:sz w:val="16"/>
                <w:szCs w:val="16"/>
              </w:rPr>
              <w:t>Version #</w:t>
            </w:r>
          </w:p>
        </w:tc>
        <w:tc>
          <w:tcPr>
            <w:tcW w:w="1710" w:type="dxa"/>
          </w:tcPr>
          <w:p w:rsidR="00DD6A14" w:rsidRPr="00FC4321" w:rsidRDefault="0089318D" w:rsidP="00164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6CF3" w:rsidRPr="00FC4321" w:rsidRDefault="002453AB" w:rsidP="00164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321">
              <w:rPr>
                <w:rFonts w:ascii="Arial" w:hAnsi="Arial" w:cs="Arial"/>
                <w:b/>
                <w:sz w:val="16"/>
                <w:szCs w:val="16"/>
              </w:rPr>
              <w:t>Submitted Date</w:t>
            </w:r>
          </w:p>
        </w:tc>
        <w:tc>
          <w:tcPr>
            <w:tcW w:w="7110" w:type="dxa"/>
          </w:tcPr>
          <w:p w:rsidR="00DD6A14" w:rsidRPr="00FC4321" w:rsidRDefault="0089318D" w:rsidP="00164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6CF3" w:rsidRPr="00FC4321" w:rsidRDefault="002453AB" w:rsidP="00164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32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</w:tr>
      <w:tr w:rsidR="00D45FAC" w:rsidTr="00BD22F8">
        <w:tc>
          <w:tcPr>
            <w:tcW w:w="1260" w:type="dxa"/>
          </w:tcPr>
          <w:p w:rsidR="00666CF3" w:rsidRPr="00FC4321" w:rsidRDefault="002453AB" w:rsidP="0016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66CF3" w:rsidRPr="00FC4321" w:rsidRDefault="002453AB" w:rsidP="00583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C4321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10" w:type="dxa"/>
          </w:tcPr>
          <w:p w:rsidR="00666CF3" w:rsidRPr="00FC4321" w:rsidRDefault="002453AB" w:rsidP="0016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321">
              <w:rPr>
                <w:rFonts w:ascii="Arial" w:hAnsi="Arial" w:cs="Arial"/>
                <w:sz w:val="16"/>
                <w:szCs w:val="16"/>
              </w:rPr>
              <w:t>Initial issue</w:t>
            </w:r>
          </w:p>
        </w:tc>
      </w:tr>
      <w:tr w:rsidR="00D45FAC" w:rsidTr="00BD22F8">
        <w:tc>
          <w:tcPr>
            <w:tcW w:w="1260" w:type="dxa"/>
          </w:tcPr>
          <w:p w:rsidR="00666CF3" w:rsidRPr="00FC4321" w:rsidRDefault="002453AB" w:rsidP="0016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66CF3" w:rsidRPr="00FC4321" w:rsidRDefault="002453AB" w:rsidP="0016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321">
              <w:rPr>
                <w:rFonts w:ascii="Arial" w:hAnsi="Arial" w:cs="Arial"/>
                <w:sz w:val="16"/>
                <w:szCs w:val="16"/>
              </w:rPr>
              <w:t>mm/</w:t>
            </w:r>
            <w:proofErr w:type="spellStart"/>
            <w:r w:rsidRPr="00FC4321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7110" w:type="dxa"/>
          </w:tcPr>
          <w:p w:rsidR="00666CF3" w:rsidRPr="00FC4321" w:rsidRDefault="002453AB" w:rsidP="0016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321">
              <w:rPr>
                <w:rFonts w:ascii="Arial" w:hAnsi="Arial" w:cs="Arial"/>
                <w:sz w:val="16"/>
                <w:szCs w:val="16"/>
              </w:rPr>
              <w:t>Brief summary of item #’s and “changed from” and “changed to”</w:t>
            </w:r>
          </w:p>
        </w:tc>
      </w:tr>
    </w:tbl>
    <w:p w:rsidR="00666CF3" w:rsidRPr="00FC4321" w:rsidRDefault="0089318D" w:rsidP="0048202B">
      <w:pPr>
        <w:jc w:val="both"/>
        <w:rPr>
          <w:rFonts w:ascii="Arial" w:hAnsi="Arial" w:cs="Arial"/>
        </w:rPr>
      </w:pPr>
    </w:p>
    <w:sectPr w:rsidR="00666CF3" w:rsidRPr="00FC4321" w:rsidSect="00832C41">
      <w:pgSz w:w="12240" w:h="15840"/>
      <w:pgMar w:top="1080" w:right="1507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8D" w:rsidRDefault="0089318D">
      <w:r>
        <w:separator/>
      </w:r>
    </w:p>
  </w:endnote>
  <w:endnote w:type="continuationSeparator" w:id="0">
    <w:p w:rsidR="0089318D" w:rsidRDefault="0089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altName w:val="Century"/>
    <w:charset w:val="00"/>
    <w:family w:val="auto"/>
    <w:pitch w:val="variable"/>
    <w:sig w:usb0="00000003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2F" w:rsidRDefault="002453AB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sz w:val="16"/>
      </w:rPr>
    </w:pPr>
    <w:r>
      <w:rPr>
        <w:sz w:val="16"/>
      </w:rPr>
      <w:t>AESOP 18963; ISSUE 1; STATUS-PUBLISHED; EFFECTIVE 11 MAY 2018; AUTHORITY CARL BLAZIK</w:t>
    </w:r>
  </w:p>
  <w:p w:rsidR="00A5562F" w:rsidRDefault="002453AB" w:rsidP="00494472">
    <w:pPr>
      <w:pStyle w:val="Footer"/>
      <w:pBdr>
        <w:top w:val="single" w:sz="4" w:space="1" w:color="auto"/>
      </w:pBdr>
      <w:tabs>
        <w:tab w:val="clear" w:pos="8640"/>
        <w:tab w:val="right" w:pos="13680"/>
      </w:tabs>
      <w:rPr>
        <w:sz w:val="16"/>
      </w:rPr>
    </w:pPr>
    <w:r>
      <w:rPr>
        <w:sz w:val="16"/>
      </w:rPr>
      <w:t>This is a confidential document and may be reproduced only with the permission of NSF-ISR.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B072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 w:rsidRPr="00CC73FA">
      <w:fldChar w:fldCharType="begin"/>
    </w:r>
    <w:r>
      <w:instrText xml:space="preserve"> NUMPAGES \* Arabic \* MERGEFORMAT </w:instrText>
    </w:r>
    <w:r w:rsidRPr="00CC73FA">
      <w:fldChar w:fldCharType="separate"/>
    </w:r>
    <w:r w:rsidR="00DB0728" w:rsidRPr="00DB0728">
      <w:rPr>
        <w:noProof/>
        <w:sz w:val="16"/>
      </w:rPr>
      <w:t>11</w:t>
    </w:r>
    <w:r w:rsidRPr="00CC73FA">
      <w:rPr>
        <w:noProof/>
        <w:sz w:val="16"/>
      </w:rPr>
      <w:fldChar w:fldCharType="end"/>
    </w:r>
  </w:p>
  <w:p w:rsidR="00A5562F" w:rsidRDefault="00893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8D" w:rsidRDefault="0089318D">
      <w:r>
        <w:separator/>
      </w:r>
    </w:p>
  </w:footnote>
  <w:footnote w:type="continuationSeparator" w:id="0">
    <w:p w:rsidR="0089318D" w:rsidRDefault="0089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2F" w:rsidRDefault="002453AB">
    <w:pPr>
      <w:pStyle w:val="Header"/>
      <w:tabs>
        <w:tab w:val="clear" w:pos="8640"/>
        <w:tab w:val="left" w:pos="1440"/>
      </w:tabs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-185420</wp:posOffset>
          </wp:positionV>
          <wp:extent cx="619125" cy="552450"/>
          <wp:effectExtent l="0" t="0" r="9525" b="0"/>
          <wp:wrapNone/>
          <wp:docPr id="1" name="Picture 2" descr="Description: NSF ISR Logo BLU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SF ISR Logo BLU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6"/>
      </w:rPr>
      <w:t xml:space="preserve">Printed: </w:t>
    </w:r>
    <w:r>
      <w:rPr>
        <w:sz w:val="16"/>
      </w:rPr>
      <w:fldChar w:fldCharType="begin"/>
    </w:r>
    <w:r>
      <w:rPr>
        <w:sz w:val="16"/>
      </w:rPr>
      <w:instrText xml:space="preserve"> DATE \@ "MMMM d, yyyy" \* MERGEFORMAT </w:instrText>
    </w:r>
    <w:r>
      <w:rPr>
        <w:sz w:val="16"/>
      </w:rPr>
      <w:fldChar w:fldCharType="separate"/>
    </w:r>
    <w:r w:rsidR="00DB0728">
      <w:rPr>
        <w:noProof/>
        <w:sz w:val="16"/>
      </w:rPr>
      <w:t>May 14, 2018</w:t>
    </w:r>
    <w:r>
      <w:rPr>
        <w:sz w:val="16"/>
      </w:rPr>
      <w:fldChar w:fldCharType="end"/>
    </w:r>
  </w:p>
  <w:p w:rsidR="00A5562F" w:rsidRDefault="002453AB">
    <w:pPr>
      <w:pStyle w:val="Header"/>
      <w:tabs>
        <w:tab w:val="left" w:pos="900"/>
      </w:tabs>
      <w:spacing w:before="120"/>
      <w:ind w:left="821" w:right="360" w:hanging="821"/>
      <w:jc w:val="both"/>
      <w:rPr>
        <w:sz w:val="16"/>
      </w:rPr>
    </w:pPr>
    <w:r>
      <w:tab/>
    </w:r>
    <w:r>
      <w:rPr>
        <w:sz w:val="16"/>
      </w:rPr>
      <w:t>Only those documents viewed through the AESOP system are officially controlled.  All other copies, whether viewed through another computer program or a printed version, are not controlled and therefore NSF-ISR assumes no responsibility for accuracy of the document.</w:t>
    </w:r>
  </w:p>
  <w:p w:rsidR="00A5562F" w:rsidRDefault="002453AB" w:rsidP="00E32E33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1320"/>
      </w:tabs>
      <w:ind w:left="1080" w:hanging="1080"/>
      <w:jc w:val="both"/>
      <w:rPr>
        <w:sz w:val="6"/>
      </w:rPr>
    </w:pPr>
    <w:r>
      <w:rPr>
        <w:sz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D49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218A5"/>
    <w:multiLevelType w:val="hybridMultilevel"/>
    <w:tmpl w:val="4C2A6C70"/>
    <w:lvl w:ilvl="0" w:tplc="5A14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071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8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E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A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C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42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B4F9D"/>
    <w:multiLevelType w:val="hybridMultilevel"/>
    <w:tmpl w:val="D6CC0000"/>
    <w:lvl w:ilvl="0" w:tplc="857EB04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70000DC4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727205CE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4264A2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96BE97E6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0A0D5DA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A5BA435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A3C131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DF70721C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04723C3D"/>
    <w:multiLevelType w:val="hybridMultilevel"/>
    <w:tmpl w:val="576E79C4"/>
    <w:lvl w:ilvl="0" w:tplc="C3E0EEC4">
      <w:numFmt w:val="bullet"/>
      <w:lvlText w:val="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5B3ED3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105F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A06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FC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A202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6A49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AC6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B2A5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E5CFD"/>
    <w:multiLevelType w:val="hybridMultilevel"/>
    <w:tmpl w:val="2CC6F730"/>
    <w:lvl w:ilvl="0" w:tplc="6CCC2EF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1F808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BC5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210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FE8F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D82F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6299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8ED7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F212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0373C"/>
    <w:multiLevelType w:val="hybridMultilevel"/>
    <w:tmpl w:val="325A1E7E"/>
    <w:lvl w:ilvl="0" w:tplc="8202188E">
      <w:numFmt w:val="bullet"/>
      <w:lvlText w:val="•"/>
      <w:lvlJc w:val="left"/>
      <w:pPr>
        <w:ind w:left="360" w:hanging="360"/>
      </w:pPr>
      <w:rPr>
        <w:rFonts w:ascii="Gotham-Light" w:eastAsia="Calibri" w:hAnsi="Gotham-Light" w:cs="Times New Roman" w:hint="default"/>
        <w:sz w:val="22"/>
        <w:szCs w:val="22"/>
      </w:rPr>
    </w:lvl>
    <w:lvl w:ilvl="1" w:tplc="47C83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66DE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96E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66A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00F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F0EB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28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7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15914"/>
    <w:multiLevelType w:val="hybridMultilevel"/>
    <w:tmpl w:val="41DACBE2"/>
    <w:lvl w:ilvl="0" w:tplc="4A1E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44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A2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5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CB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C3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7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D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8E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11639"/>
    <w:multiLevelType w:val="hybridMultilevel"/>
    <w:tmpl w:val="580C3604"/>
    <w:lvl w:ilvl="0" w:tplc="11E251BE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795AF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C4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1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07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0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B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0E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CC4"/>
    <w:multiLevelType w:val="hybridMultilevel"/>
    <w:tmpl w:val="B5D42534"/>
    <w:lvl w:ilvl="0" w:tplc="2E84CB46">
      <w:start w:val="1"/>
      <w:numFmt w:val="decimal"/>
      <w:lvlText w:val="%1."/>
      <w:lvlJc w:val="left"/>
      <w:pPr>
        <w:ind w:left="720" w:hanging="360"/>
      </w:pPr>
    </w:lvl>
    <w:lvl w:ilvl="1" w:tplc="C1FC7034">
      <w:numFmt w:val="bullet"/>
      <w:lvlText w:val="•"/>
      <w:lvlJc w:val="left"/>
      <w:pPr>
        <w:ind w:left="1440" w:hanging="360"/>
      </w:pPr>
      <w:rPr>
        <w:rFonts w:ascii="Gotham-Light" w:eastAsia="Calibri" w:hAnsi="Gotham-Light" w:cs="Times New Roman" w:hint="default"/>
        <w:sz w:val="22"/>
        <w:szCs w:val="22"/>
      </w:rPr>
    </w:lvl>
    <w:lvl w:ilvl="2" w:tplc="F2428EF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1B2C122" w:tentative="1">
      <w:start w:val="1"/>
      <w:numFmt w:val="decimal"/>
      <w:lvlText w:val="%4."/>
      <w:lvlJc w:val="left"/>
      <w:pPr>
        <w:ind w:left="2880" w:hanging="360"/>
      </w:pPr>
    </w:lvl>
    <w:lvl w:ilvl="4" w:tplc="A7E44932" w:tentative="1">
      <w:start w:val="1"/>
      <w:numFmt w:val="lowerLetter"/>
      <w:lvlText w:val="%5."/>
      <w:lvlJc w:val="left"/>
      <w:pPr>
        <w:ind w:left="3600" w:hanging="360"/>
      </w:pPr>
    </w:lvl>
    <w:lvl w:ilvl="5" w:tplc="6DCED82C" w:tentative="1">
      <w:start w:val="1"/>
      <w:numFmt w:val="lowerRoman"/>
      <w:lvlText w:val="%6."/>
      <w:lvlJc w:val="right"/>
      <w:pPr>
        <w:ind w:left="4320" w:hanging="180"/>
      </w:pPr>
    </w:lvl>
    <w:lvl w:ilvl="6" w:tplc="D38EB0AA" w:tentative="1">
      <w:start w:val="1"/>
      <w:numFmt w:val="decimal"/>
      <w:lvlText w:val="%7."/>
      <w:lvlJc w:val="left"/>
      <w:pPr>
        <w:ind w:left="5040" w:hanging="360"/>
      </w:pPr>
    </w:lvl>
    <w:lvl w:ilvl="7" w:tplc="0A941D32" w:tentative="1">
      <w:start w:val="1"/>
      <w:numFmt w:val="lowerLetter"/>
      <w:lvlText w:val="%8."/>
      <w:lvlJc w:val="left"/>
      <w:pPr>
        <w:ind w:left="5760" w:hanging="360"/>
      </w:pPr>
    </w:lvl>
    <w:lvl w:ilvl="8" w:tplc="596CE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67"/>
    <w:multiLevelType w:val="hybridMultilevel"/>
    <w:tmpl w:val="96AE1DD2"/>
    <w:lvl w:ilvl="0" w:tplc="04545E66">
      <w:numFmt w:val="bullet"/>
      <w:pStyle w:val="Index1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C36C9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00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C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85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60A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EB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C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689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B502C"/>
    <w:multiLevelType w:val="hybridMultilevel"/>
    <w:tmpl w:val="E31C303A"/>
    <w:lvl w:ilvl="0" w:tplc="F89E4BF8">
      <w:numFmt w:val="bullet"/>
      <w:lvlText w:val="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E19810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98EB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9233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8ACC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8E6C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32FD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3269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1E03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B596C"/>
    <w:multiLevelType w:val="multilevel"/>
    <w:tmpl w:val="BC7EE7DC"/>
    <w:lvl w:ilvl="0">
      <w:start w:val="1"/>
      <w:numFmt w:val="decimal"/>
      <w:pStyle w:val="CDOutlin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54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22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120" w:hanging="893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200" w:hanging="1080"/>
      </w:pPr>
    </w:lvl>
  </w:abstractNum>
  <w:abstractNum w:abstractNumId="12">
    <w:nsid w:val="30E15FC7"/>
    <w:multiLevelType w:val="hybridMultilevel"/>
    <w:tmpl w:val="23EEC6A8"/>
    <w:lvl w:ilvl="0" w:tplc="A1D87B2C">
      <w:numFmt w:val="bullet"/>
      <w:lvlText w:val="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DA50C4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A4D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36EB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C40A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6004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5E71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D40D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9C58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35343"/>
    <w:multiLevelType w:val="hybridMultilevel"/>
    <w:tmpl w:val="D7CC6CD4"/>
    <w:lvl w:ilvl="0" w:tplc="2FFA0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6C5A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7280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6C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2611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84F3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F6B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821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5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D23D0"/>
    <w:multiLevelType w:val="hybridMultilevel"/>
    <w:tmpl w:val="D354D034"/>
    <w:lvl w:ilvl="0" w:tplc="9D9A902A">
      <w:start w:val="1"/>
      <w:numFmt w:val="bullet"/>
      <w:pStyle w:val="Index2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E8D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C1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B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85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EE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65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83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00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26B31"/>
    <w:multiLevelType w:val="hybridMultilevel"/>
    <w:tmpl w:val="07D272EC"/>
    <w:lvl w:ilvl="0" w:tplc="87BEFF4A">
      <w:numFmt w:val="bullet"/>
      <w:lvlText w:val=""/>
      <w:lvlJc w:val="left"/>
      <w:pPr>
        <w:ind w:left="360" w:hanging="360"/>
      </w:pPr>
      <w:rPr>
        <w:rFonts w:hint="default"/>
        <w:w w:val="100"/>
      </w:rPr>
    </w:lvl>
    <w:lvl w:ilvl="1" w:tplc="513602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90B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98C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85D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F8F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40B5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4E6D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EA57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F7234"/>
    <w:multiLevelType w:val="hybridMultilevel"/>
    <w:tmpl w:val="16D2C62E"/>
    <w:lvl w:ilvl="0" w:tplc="7390E54E">
      <w:start w:val="1"/>
      <w:numFmt w:val="decimal"/>
      <w:lvlText w:val="%1."/>
      <w:lvlJc w:val="left"/>
      <w:pPr>
        <w:ind w:left="720" w:hanging="360"/>
      </w:pPr>
    </w:lvl>
    <w:lvl w:ilvl="1" w:tplc="88489ED8" w:tentative="1">
      <w:start w:val="1"/>
      <w:numFmt w:val="lowerLetter"/>
      <w:lvlText w:val="%2."/>
      <w:lvlJc w:val="left"/>
      <w:pPr>
        <w:ind w:left="1440" w:hanging="360"/>
      </w:pPr>
    </w:lvl>
    <w:lvl w:ilvl="2" w:tplc="75FCDEEE" w:tentative="1">
      <w:start w:val="1"/>
      <w:numFmt w:val="lowerRoman"/>
      <w:lvlText w:val="%3."/>
      <w:lvlJc w:val="right"/>
      <w:pPr>
        <w:ind w:left="2160" w:hanging="180"/>
      </w:pPr>
    </w:lvl>
    <w:lvl w:ilvl="3" w:tplc="F490BC14" w:tentative="1">
      <w:start w:val="1"/>
      <w:numFmt w:val="decimal"/>
      <w:lvlText w:val="%4."/>
      <w:lvlJc w:val="left"/>
      <w:pPr>
        <w:ind w:left="2880" w:hanging="360"/>
      </w:pPr>
    </w:lvl>
    <w:lvl w:ilvl="4" w:tplc="DF7877F6" w:tentative="1">
      <w:start w:val="1"/>
      <w:numFmt w:val="lowerLetter"/>
      <w:lvlText w:val="%5."/>
      <w:lvlJc w:val="left"/>
      <w:pPr>
        <w:ind w:left="3600" w:hanging="360"/>
      </w:pPr>
    </w:lvl>
    <w:lvl w:ilvl="5" w:tplc="73C23C10" w:tentative="1">
      <w:start w:val="1"/>
      <w:numFmt w:val="lowerRoman"/>
      <w:lvlText w:val="%6."/>
      <w:lvlJc w:val="right"/>
      <w:pPr>
        <w:ind w:left="4320" w:hanging="180"/>
      </w:pPr>
    </w:lvl>
    <w:lvl w:ilvl="6" w:tplc="AFC0F2EC" w:tentative="1">
      <w:start w:val="1"/>
      <w:numFmt w:val="decimal"/>
      <w:lvlText w:val="%7."/>
      <w:lvlJc w:val="left"/>
      <w:pPr>
        <w:ind w:left="5040" w:hanging="360"/>
      </w:pPr>
    </w:lvl>
    <w:lvl w:ilvl="7" w:tplc="D10C5668" w:tentative="1">
      <w:start w:val="1"/>
      <w:numFmt w:val="lowerLetter"/>
      <w:lvlText w:val="%8."/>
      <w:lvlJc w:val="left"/>
      <w:pPr>
        <w:ind w:left="5760" w:hanging="360"/>
      </w:pPr>
    </w:lvl>
    <w:lvl w:ilvl="8" w:tplc="41360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3F70"/>
    <w:multiLevelType w:val="hybridMultilevel"/>
    <w:tmpl w:val="FE62AE2E"/>
    <w:lvl w:ilvl="0" w:tplc="E53CC7CA">
      <w:start w:val="2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71AB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E7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84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A6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5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E9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6D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65AF6"/>
    <w:multiLevelType w:val="hybridMultilevel"/>
    <w:tmpl w:val="AC6A113C"/>
    <w:lvl w:ilvl="0" w:tplc="CE5ADBE6">
      <w:numFmt w:val="bullet"/>
      <w:lvlText w:val="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851848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2C96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9465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0214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4A8D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0AD3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32FA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2012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15FD8"/>
    <w:multiLevelType w:val="hybridMultilevel"/>
    <w:tmpl w:val="93B8A206"/>
    <w:lvl w:ilvl="0" w:tplc="8D96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3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E3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2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2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88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8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7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8F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A22C3"/>
    <w:multiLevelType w:val="hybridMultilevel"/>
    <w:tmpl w:val="9F923CCC"/>
    <w:lvl w:ilvl="0" w:tplc="CD9EC676">
      <w:start w:val="2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40F68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AE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63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E3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69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C2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A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A7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19"/>
  </w:num>
  <w:num w:numId="8">
    <w:abstractNumId w:val="1"/>
  </w:num>
  <w:num w:numId="9">
    <w:abstractNumId w:val="8"/>
  </w:num>
  <w:num w:numId="10">
    <w:abstractNumId w:val="6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  <w:num w:numId="19">
    <w:abstractNumId w:val="12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C"/>
    <w:rsid w:val="002453AB"/>
    <w:rsid w:val="0089318D"/>
    <w:rsid w:val="00D022A1"/>
    <w:rsid w:val="00D45FAC"/>
    <w:rsid w:val="00D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2AFAF4-4146-44CF-AC9F-D6AAA248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046"/>
    <w:rPr>
      <w:szCs w:val="24"/>
    </w:rPr>
  </w:style>
  <w:style w:type="paragraph" w:styleId="Heading1">
    <w:name w:val="heading 1"/>
    <w:basedOn w:val="Normal"/>
    <w:next w:val="Normal"/>
    <w:qFormat/>
    <w:rsid w:val="00EA5046"/>
    <w:pPr>
      <w:keepNext/>
      <w:tabs>
        <w:tab w:val="left" w:pos="550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5046"/>
    <w:pPr>
      <w:keepNext/>
      <w:tabs>
        <w:tab w:val="left" w:pos="5505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8CE"/>
    <w:pPr>
      <w:keepNext/>
      <w:keepLines/>
      <w:spacing w:before="40"/>
      <w:outlineLvl w:val="2"/>
    </w:pPr>
    <w:rPr>
      <w:rFonts w:ascii="Cambria" w:eastAsia="MS Gothic" w:hAnsi="Cambria"/>
      <w:color w:val="243F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Outline">
    <w:name w:val="CD Outline"/>
    <w:basedOn w:val="Normal"/>
    <w:rsid w:val="00EA5046"/>
    <w:pPr>
      <w:numPr>
        <w:numId w:val="1"/>
      </w:numPr>
      <w:spacing w:before="200"/>
      <w:outlineLvl w:val="0"/>
    </w:pPr>
    <w:rPr>
      <w:szCs w:val="20"/>
    </w:rPr>
  </w:style>
  <w:style w:type="paragraph" w:styleId="Index1">
    <w:name w:val="index 1"/>
    <w:basedOn w:val="Normal"/>
    <w:next w:val="Normal"/>
    <w:autoRedefine/>
    <w:semiHidden/>
    <w:rsid w:val="00EA5046"/>
    <w:pPr>
      <w:numPr>
        <w:numId w:val="2"/>
      </w:numPr>
      <w:tabs>
        <w:tab w:val="left" w:pos="1620"/>
      </w:tabs>
      <w:spacing w:before="11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semiHidden/>
    <w:rsid w:val="00EA5046"/>
    <w:pPr>
      <w:numPr>
        <w:numId w:val="3"/>
      </w:numPr>
      <w:spacing w:before="110"/>
      <w:jc w:val="both"/>
    </w:pPr>
    <w:rPr>
      <w:bCs/>
      <w:noProof/>
      <w:sz w:val="22"/>
      <w:szCs w:val="20"/>
    </w:rPr>
  </w:style>
  <w:style w:type="paragraph" w:styleId="Header">
    <w:name w:val="header"/>
    <w:basedOn w:val="Normal"/>
    <w:semiHidden/>
    <w:rsid w:val="00EA5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504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A5046"/>
    <w:rPr>
      <w:sz w:val="16"/>
      <w:szCs w:val="16"/>
    </w:rPr>
  </w:style>
  <w:style w:type="paragraph" w:styleId="CommentText">
    <w:name w:val="annotation text"/>
    <w:basedOn w:val="Normal"/>
    <w:semiHidden/>
    <w:rsid w:val="00EA504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A7"/>
    <w:rPr>
      <w:rFonts w:ascii="Tahoma" w:hAnsi="Tahoma" w:cs="Tahoma"/>
      <w:sz w:val="16"/>
      <w:szCs w:val="16"/>
    </w:rPr>
  </w:style>
  <w:style w:type="paragraph" w:customStyle="1" w:styleId="PRCBULLET">
    <w:name w:val="PRC BULLET"/>
    <w:basedOn w:val="Normal"/>
    <w:rsid w:val="007264A7"/>
    <w:pPr>
      <w:widowControl w:val="0"/>
      <w:autoSpaceDE w:val="0"/>
      <w:autoSpaceDN w:val="0"/>
      <w:adjustRightInd w:val="0"/>
      <w:spacing w:before="60" w:after="72"/>
      <w:ind w:left="749" w:hanging="173"/>
    </w:pPr>
    <w:rPr>
      <w:rFonts w:ascii="CG Times (WN)" w:hAnsi="CG Times (WN)"/>
      <w:sz w:val="24"/>
    </w:rPr>
  </w:style>
  <w:style w:type="table" w:styleId="TableGrid">
    <w:name w:val="Table Grid"/>
    <w:basedOn w:val="TableNormal"/>
    <w:uiPriority w:val="39"/>
    <w:rsid w:val="0066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s12N0">
    <w:name w:val="Links 12 (N0)"/>
    <w:basedOn w:val="Normal"/>
    <w:rsid w:val="008B6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de-DE" w:eastAsia="de-DE"/>
    </w:rPr>
  </w:style>
  <w:style w:type="paragraph" w:customStyle="1" w:styleId="ColorfulList-Accent11">
    <w:name w:val="Colorful List - Accent 11"/>
    <w:basedOn w:val="Normal"/>
    <w:uiPriority w:val="72"/>
    <w:rsid w:val="00DF5B69"/>
    <w:pPr>
      <w:ind w:left="720"/>
    </w:pPr>
  </w:style>
  <w:style w:type="paragraph" w:styleId="ListParagraph">
    <w:name w:val="List Paragraph"/>
    <w:basedOn w:val="Normal"/>
    <w:uiPriority w:val="34"/>
    <w:qFormat/>
    <w:rsid w:val="00BA79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68CE"/>
    <w:rPr>
      <w:rFonts w:ascii="Cambria" w:eastAsia="MS Gothic" w:hAnsi="Cambria" w:cs="Times New Roman"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666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5562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56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f.org/newsroom/pub-type/webinars/category/occupational-health-safety-management-sys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f.org/services/by-type/management-systems/environmental-health-safety/occupational-health-safety-management-syste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chstreet.com/nsf/standards/iso-45001-2018?product_id=2008370" TargetMode="External"/><Relationship Id="rId14" Type="http://schemas.openxmlformats.org/officeDocument/2006/relationships/hyperlink" Target="http://www.nsf.org/newsroom_pdf/isr_dis45001_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C5071-3D4F-4516-983E-A58F2577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Title Here&gt;</vt:lpstr>
    </vt:vector>
  </TitlesOfParts>
  <Company>NSF International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Delta Checklist</dc:title>
  <dc:creator>Marie Belanger</dc:creator>
  <cp:lastModifiedBy>Larkins, McKenzie</cp:lastModifiedBy>
  <cp:revision>3</cp:revision>
  <cp:lastPrinted>2015-11-04T20:07:00Z</cp:lastPrinted>
  <dcterms:created xsi:type="dcterms:W3CDTF">2018-05-14T13:47:00Z</dcterms:created>
  <dcterms:modified xsi:type="dcterms:W3CDTF">2018-05-14T15:57:00Z</dcterms:modified>
</cp:coreProperties>
</file>